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73AAE" w14:textId="77777777" w:rsidR="00885F5A" w:rsidRDefault="00A32111" w:rsidP="00BE593A">
      <w:pPr>
        <w:spacing w:line="235" w:lineRule="auto"/>
        <w:ind w:left="1134" w:right="7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6704" behindDoc="1" locked="0" layoutInCell="1" allowOverlap="1" wp14:anchorId="1D6CA3FF" wp14:editId="6BDC3CD5">
            <wp:simplePos x="0" y="0"/>
            <wp:positionH relativeFrom="column">
              <wp:posOffset>5217160</wp:posOffset>
            </wp:positionH>
            <wp:positionV relativeFrom="paragraph">
              <wp:posOffset>34925</wp:posOffset>
            </wp:positionV>
            <wp:extent cx="519430" cy="56959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7B16B75A" wp14:editId="31850131">
            <wp:simplePos x="0" y="0"/>
            <wp:positionH relativeFrom="column">
              <wp:posOffset>109220</wp:posOffset>
            </wp:positionH>
            <wp:positionV relativeFrom="paragraph">
              <wp:posOffset>34925</wp:posOffset>
            </wp:positionV>
            <wp:extent cx="538480" cy="60515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2FE">
        <w:rPr>
          <w:rFonts w:ascii="Times New Roman" w:eastAsia="Times New Roman" w:hAnsi="Times New Roman"/>
        </w:rPr>
        <w:t>Repubblica italiana- Regione Siciliana ISTITUTO COMPRENSIVO STATALE “Federico II di Svevia” Via Del Sole Massannunziata - 95030 Mascalucia (CT)</w:t>
      </w:r>
    </w:p>
    <w:p w14:paraId="77631021" w14:textId="77777777" w:rsidR="00885F5A" w:rsidRDefault="00885F5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6EC9FC" w14:textId="77777777" w:rsidR="00885F5A" w:rsidRDefault="00AF02FE">
      <w:pPr>
        <w:numPr>
          <w:ilvl w:val="1"/>
          <w:numId w:val="1"/>
        </w:numPr>
        <w:tabs>
          <w:tab w:val="left" w:pos="4560"/>
        </w:tabs>
        <w:spacing w:line="186" w:lineRule="auto"/>
        <w:ind w:left="4560" w:hanging="630"/>
        <w:rPr>
          <w:rFonts w:ascii="Wingdings" w:eastAsia="Wingdings" w:hAnsi="Wingdings"/>
          <w:sz w:val="27"/>
          <w:vertAlign w:val="superscript"/>
        </w:rPr>
      </w:pPr>
      <w:r>
        <w:rPr>
          <w:rFonts w:ascii="Times New Roman" w:eastAsia="Times New Roman" w:hAnsi="Times New Roman"/>
          <w:sz w:val="15"/>
        </w:rPr>
        <w:t>095-910718</w:t>
      </w:r>
    </w:p>
    <w:p w14:paraId="6B479618" w14:textId="77777777" w:rsidR="00885F5A" w:rsidRDefault="00885F5A">
      <w:pPr>
        <w:spacing w:line="19" w:lineRule="exact"/>
        <w:rPr>
          <w:rFonts w:ascii="Wingdings" w:eastAsia="Wingdings" w:hAnsi="Wingdings"/>
          <w:sz w:val="27"/>
          <w:vertAlign w:val="superscript"/>
        </w:rPr>
      </w:pPr>
    </w:p>
    <w:p w14:paraId="345616D9" w14:textId="77777777" w:rsidR="00885F5A" w:rsidRDefault="00AF02FE">
      <w:pPr>
        <w:spacing w:line="231" w:lineRule="auto"/>
        <w:ind w:left="1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C. F. 93105190875 - C.M. CTIC83400C - Codice fatturazione elettronica: UFW4FK</w:t>
      </w:r>
    </w:p>
    <w:p w14:paraId="65B74DAF" w14:textId="77777777" w:rsidR="00885F5A" w:rsidRPr="00BE593A" w:rsidRDefault="00AF02FE">
      <w:pPr>
        <w:spacing w:line="237" w:lineRule="auto"/>
        <w:ind w:left="3520"/>
        <w:rPr>
          <w:rFonts w:ascii="Times New Roman" w:eastAsia="Times New Roman" w:hAnsi="Times New Roman"/>
          <w:lang w:val="en-US"/>
        </w:rPr>
      </w:pPr>
      <w:r w:rsidRPr="00BE593A">
        <w:rPr>
          <w:rFonts w:ascii="Times New Roman" w:eastAsia="Times New Roman" w:hAnsi="Times New Roman"/>
          <w:lang w:val="en-US"/>
        </w:rPr>
        <w:t xml:space="preserve">email: </w:t>
      </w:r>
      <w:hyperlink r:id="rId7" w:history="1">
        <w:r w:rsidRPr="00BE593A">
          <w:rPr>
            <w:rFonts w:ascii="Times New Roman" w:eastAsia="Times New Roman" w:hAnsi="Times New Roman"/>
            <w:lang w:val="en-US"/>
          </w:rPr>
          <w:t>ctic83400C@istruzione.it</w:t>
        </w:r>
      </w:hyperlink>
    </w:p>
    <w:p w14:paraId="442C1E05" w14:textId="77777777" w:rsidR="00885F5A" w:rsidRPr="00BE593A" w:rsidRDefault="00885F5A">
      <w:pPr>
        <w:spacing w:line="4" w:lineRule="exact"/>
        <w:rPr>
          <w:rFonts w:ascii="Times New Roman" w:eastAsia="Times New Roman" w:hAnsi="Times New Roman"/>
          <w:sz w:val="24"/>
          <w:lang w:val="en-US"/>
        </w:rPr>
      </w:pPr>
    </w:p>
    <w:p w14:paraId="6B8891C9" w14:textId="77777777" w:rsidR="00885F5A" w:rsidRDefault="00AF02FE">
      <w:pPr>
        <w:spacing w:line="0" w:lineRule="atLeast"/>
        <w:ind w:left="2120"/>
        <w:rPr>
          <w:rFonts w:ascii="Times New Roman" w:eastAsia="Times New Roman" w:hAnsi="Times New Roman"/>
        </w:rPr>
      </w:pPr>
      <w:r w:rsidRPr="00BE593A">
        <w:rPr>
          <w:rFonts w:ascii="Times New Roman" w:eastAsia="Times New Roman" w:hAnsi="Times New Roman"/>
          <w:lang w:val="en-US"/>
        </w:rPr>
        <w:t xml:space="preserve">pec. </w:t>
      </w:r>
      <w:hyperlink r:id="rId8" w:history="1">
        <w:r>
          <w:rPr>
            <w:rFonts w:ascii="Times New Roman" w:eastAsia="Times New Roman" w:hAnsi="Times New Roman"/>
          </w:rPr>
          <w:t xml:space="preserve">ctic83400C@pec.istruzione.it - </w:t>
        </w:r>
      </w:hyperlink>
      <w:hyperlink r:id="rId9" w:history="1">
        <w:r>
          <w:rPr>
            <w:rFonts w:ascii="Times New Roman" w:eastAsia="Times New Roman" w:hAnsi="Times New Roman"/>
          </w:rPr>
          <w:t>www.fsveviamascalucia.gov.it</w:t>
        </w:r>
      </w:hyperlink>
    </w:p>
    <w:p w14:paraId="714DC26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F27E95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92ECB0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32F960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39B2CC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311F53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2F9CCF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4384B1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EA474E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626062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BC6FB8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BAB6EEF" w14:textId="77777777" w:rsidR="00885F5A" w:rsidRDefault="00885F5A">
      <w:pPr>
        <w:spacing w:line="285" w:lineRule="exact"/>
        <w:rPr>
          <w:rFonts w:ascii="Times New Roman" w:eastAsia="Times New Roman" w:hAnsi="Times New Roman"/>
        </w:rPr>
      </w:pPr>
    </w:p>
    <w:p w14:paraId="5ACBB651" w14:textId="77777777" w:rsidR="00885F5A" w:rsidRDefault="00AF02FE">
      <w:pPr>
        <w:spacing w:line="236" w:lineRule="auto"/>
        <w:ind w:left="920" w:right="931"/>
        <w:jc w:val="center"/>
        <w:rPr>
          <w:rFonts w:ascii="Times New Roman" w:eastAsia="Times New Roman" w:hAnsi="Times New Roman"/>
          <w:b/>
          <w:sz w:val="96"/>
        </w:rPr>
      </w:pPr>
      <w:r>
        <w:rPr>
          <w:rFonts w:ascii="Times New Roman" w:eastAsia="Times New Roman" w:hAnsi="Times New Roman"/>
          <w:b/>
          <w:sz w:val="96"/>
        </w:rPr>
        <w:t>Protocollo d’accoglienza per alunni con BES</w:t>
      </w:r>
    </w:p>
    <w:p w14:paraId="541E260E" w14:textId="77777777" w:rsidR="00885F5A" w:rsidRDefault="00885F5A">
      <w:pPr>
        <w:spacing w:line="20" w:lineRule="exact"/>
        <w:rPr>
          <w:rFonts w:ascii="Times New Roman" w:eastAsia="Times New Roman" w:hAnsi="Times New Roman"/>
        </w:rPr>
      </w:pPr>
    </w:p>
    <w:p w14:paraId="23A6BEC1" w14:textId="77777777" w:rsidR="00885F5A" w:rsidRDefault="00AF02FE">
      <w:pPr>
        <w:spacing w:line="0" w:lineRule="atLeast"/>
        <w:ind w:right="11"/>
        <w:jc w:val="center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(svantaggio socio-culturale)</w:t>
      </w:r>
    </w:p>
    <w:p w14:paraId="4EF0B985" w14:textId="77777777" w:rsidR="00885F5A" w:rsidRDefault="00A3211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56"/>
        </w:rPr>
        <w:drawing>
          <wp:anchor distT="0" distB="0" distL="114300" distR="114300" simplePos="0" relativeHeight="251658752" behindDoc="1" locked="0" layoutInCell="1" allowOverlap="1" wp14:anchorId="568B7444" wp14:editId="3EF828C6">
            <wp:simplePos x="0" y="0"/>
            <wp:positionH relativeFrom="column">
              <wp:posOffset>1298575</wp:posOffset>
            </wp:positionH>
            <wp:positionV relativeFrom="paragraph">
              <wp:posOffset>262890</wp:posOffset>
            </wp:positionV>
            <wp:extent cx="3124200" cy="23469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0A0121" w14:textId="77777777" w:rsidR="00885F5A" w:rsidRDefault="00885F5A">
      <w:pPr>
        <w:spacing w:line="20" w:lineRule="exact"/>
        <w:rPr>
          <w:rFonts w:ascii="Times New Roman" w:eastAsia="Times New Roman" w:hAnsi="Times New Roman"/>
        </w:rPr>
        <w:sectPr w:rsidR="00885F5A">
          <w:pgSz w:w="11920" w:h="16841"/>
          <w:pgMar w:top="965" w:right="1440" w:bottom="1440" w:left="1440" w:header="0" w:footer="0" w:gutter="0"/>
          <w:cols w:space="0" w:equalWidth="0">
            <w:col w:w="9031"/>
          </w:cols>
          <w:docGrid w:linePitch="360"/>
        </w:sectPr>
      </w:pPr>
    </w:p>
    <w:p w14:paraId="0EDA125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EFEC57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EEB082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9A3AAE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6E08D1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F91095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A20169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C104DD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888066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56A859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292F7F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B3EEAD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7C2F69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D7BE91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5A8C06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5E96AF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6B82BE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27988B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B7EFD7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1CDC8E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EA0C1C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837896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59EE34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B80D5F5" w14:textId="77777777" w:rsidR="00885F5A" w:rsidRDefault="00885F5A">
      <w:pPr>
        <w:spacing w:line="314" w:lineRule="exact"/>
        <w:rPr>
          <w:rFonts w:ascii="Times New Roman" w:eastAsia="Times New Roman" w:hAnsi="Times New Roman"/>
        </w:rPr>
      </w:pPr>
    </w:p>
    <w:p w14:paraId="589CEB53" w14:textId="77777777" w:rsidR="00885F5A" w:rsidRDefault="00D7446A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A.S. 2022/2023</w:t>
      </w:r>
    </w:p>
    <w:p w14:paraId="16FCA865" w14:textId="77777777" w:rsidR="00885F5A" w:rsidRDefault="00885F5A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36"/>
        </w:rPr>
        <w:sectPr w:rsidR="00885F5A">
          <w:type w:val="continuous"/>
          <w:pgSz w:w="11920" w:h="16841"/>
          <w:pgMar w:top="965" w:right="1440" w:bottom="1440" w:left="1440" w:header="0" w:footer="0" w:gutter="0"/>
          <w:cols w:space="0" w:equalWidth="0">
            <w:col w:w="9031"/>
          </w:cols>
          <w:docGrid w:linePitch="360"/>
        </w:sectPr>
      </w:pPr>
    </w:p>
    <w:p w14:paraId="75D4EAF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0447732F" w14:textId="77777777" w:rsidR="00885F5A" w:rsidRDefault="00885F5A">
      <w:pPr>
        <w:spacing w:line="333" w:lineRule="exact"/>
        <w:rPr>
          <w:rFonts w:ascii="Times New Roman" w:eastAsia="Times New Roman" w:hAnsi="Times New Roman"/>
        </w:rPr>
      </w:pPr>
    </w:p>
    <w:p w14:paraId="441A7704" w14:textId="77777777" w:rsidR="00885F5A" w:rsidRDefault="00AF02FE">
      <w:pPr>
        <w:spacing w:line="0" w:lineRule="atLeast"/>
        <w:ind w:left="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INDICE</w:t>
      </w:r>
    </w:p>
    <w:p w14:paraId="46549CFC" w14:textId="77777777" w:rsidR="00885F5A" w:rsidRDefault="00885F5A">
      <w:pPr>
        <w:spacing w:line="136" w:lineRule="exact"/>
        <w:rPr>
          <w:rFonts w:ascii="Times New Roman" w:eastAsia="Times New Roman" w:hAnsi="Times New Roman"/>
        </w:rPr>
      </w:pPr>
    </w:p>
    <w:bookmarkStart w:id="1" w:name="_Hlk113557888"/>
    <w:p w14:paraId="371742CB" w14:textId="402CB7AB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r>
        <w:fldChar w:fldCharType="begin"/>
      </w:r>
      <w:r>
        <w:instrText xml:space="preserve"> HYPERLINK \l "page3" </w:instrText>
      </w:r>
      <w:r>
        <w:fldChar w:fldCharType="separate"/>
      </w:r>
      <w:r w:rsidR="00952DCB">
        <w:rPr>
          <w:rFonts w:ascii="Times New Roman" w:eastAsia="Times New Roman" w:hAnsi="Times New Roman"/>
          <w:sz w:val="24"/>
        </w:rPr>
        <w:t>PREMESSA</w:t>
      </w:r>
      <w:r>
        <w:rPr>
          <w:rFonts w:ascii="Times New Roman" w:eastAsia="Times New Roman" w:hAnsi="Times New Roman"/>
          <w:sz w:val="24"/>
        </w:rPr>
        <w:fldChar w:fldCharType="end"/>
      </w:r>
      <w:r w:rsidR="00AF02FE">
        <w:rPr>
          <w:rFonts w:ascii="Times New Roman" w:eastAsia="Times New Roman" w:hAnsi="Times New Roman"/>
          <w:sz w:val="24"/>
        </w:rPr>
        <w:tab/>
      </w:r>
      <w:hyperlink w:anchor="page3" w:history="1">
        <w:r w:rsidR="00AF02FE">
          <w:rPr>
            <w:rFonts w:ascii="Times New Roman" w:eastAsia="Times New Roman" w:hAnsi="Times New Roman"/>
            <w:sz w:val="23"/>
          </w:rPr>
          <w:t>3</w:t>
        </w:r>
      </w:hyperlink>
      <w:bookmarkEnd w:id="1"/>
    </w:p>
    <w:p w14:paraId="5028860A" w14:textId="77777777" w:rsidR="00952DCB" w:rsidRPr="00952DCB" w:rsidRDefault="00952DCB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16"/>
          <w:szCs w:val="16"/>
        </w:rPr>
      </w:pPr>
    </w:p>
    <w:p w14:paraId="22A9645A" w14:textId="4A4C46F0" w:rsidR="00952DCB" w:rsidRPr="00952DCB" w:rsidRDefault="00952DCB" w:rsidP="00952DCB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4"/>
        </w:rPr>
      </w:pPr>
      <w:r w:rsidRPr="00952DCB">
        <w:rPr>
          <w:rFonts w:ascii="Times New Roman" w:eastAsia="Times New Roman" w:hAnsi="Times New Roman"/>
          <w:sz w:val="24"/>
        </w:rPr>
        <w:t>CHE COSA È IL PROTOCOLLO D’ACCOGLIENZA E CHE COSA CONTIEN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ab/>
      </w:r>
      <w:hyperlink w:anchor="page3" w:history="1">
        <w:r>
          <w:rPr>
            <w:rFonts w:ascii="Times New Roman" w:eastAsia="Times New Roman" w:hAnsi="Times New Roman"/>
            <w:sz w:val="23"/>
          </w:rPr>
          <w:t>3</w:t>
        </w:r>
      </w:hyperlink>
    </w:p>
    <w:p w14:paraId="682A5D85" w14:textId="77777777" w:rsidR="00952DCB" w:rsidRPr="00952DCB" w:rsidRDefault="00952DCB" w:rsidP="00952DCB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16"/>
          <w:szCs w:val="16"/>
        </w:rPr>
      </w:pPr>
    </w:p>
    <w:p w14:paraId="577B99AD" w14:textId="77777777" w:rsidR="00952DCB" w:rsidRDefault="00952DCB" w:rsidP="00952DCB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3" w:history="1">
        <w:r>
          <w:rPr>
            <w:rFonts w:ascii="Times New Roman" w:eastAsia="Times New Roman" w:hAnsi="Times New Roman"/>
            <w:sz w:val="24"/>
          </w:rPr>
          <w:t>NORMATIVA DI RIFERIMENTO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3" w:history="1">
        <w:r>
          <w:rPr>
            <w:rFonts w:ascii="Times New Roman" w:eastAsia="Times New Roman" w:hAnsi="Times New Roman"/>
            <w:sz w:val="23"/>
          </w:rPr>
          <w:t>3</w:t>
        </w:r>
      </w:hyperlink>
    </w:p>
    <w:p w14:paraId="126A3805" w14:textId="77777777" w:rsidR="00885F5A" w:rsidRDefault="00885F5A">
      <w:pPr>
        <w:spacing w:line="144" w:lineRule="exact"/>
        <w:rPr>
          <w:rFonts w:ascii="Times New Roman" w:eastAsia="Times New Roman" w:hAnsi="Times New Roman"/>
        </w:rPr>
      </w:pPr>
    </w:p>
    <w:p w14:paraId="0FF3DC3B" w14:textId="77777777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3" w:history="1">
        <w:r w:rsidR="00AF02FE">
          <w:rPr>
            <w:rFonts w:ascii="Times New Roman" w:eastAsia="Times New Roman" w:hAnsi="Times New Roman"/>
            <w:sz w:val="24"/>
          </w:rPr>
          <w:t>FINALITÀ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3" w:history="1">
        <w:r w:rsidR="00AF02FE">
          <w:rPr>
            <w:rFonts w:ascii="Times New Roman" w:eastAsia="Times New Roman" w:hAnsi="Times New Roman"/>
            <w:sz w:val="23"/>
          </w:rPr>
          <w:t>3</w:t>
        </w:r>
      </w:hyperlink>
    </w:p>
    <w:p w14:paraId="195470B1" w14:textId="77777777" w:rsidR="00885F5A" w:rsidRDefault="00885F5A">
      <w:pPr>
        <w:spacing w:line="137" w:lineRule="exact"/>
        <w:rPr>
          <w:rFonts w:ascii="Times New Roman" w:eastAsia="Times New Roman" w:hAnsi="Times New Roman"/>
        </w:rPr>
      </w:pPr>
    </w:p>
    <w:p w14:paraId="5774050D" w14:textId="1CDC04A3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3" w:history="1">
        <w:r w:rsidR="00AF02FE">
          <w:rPr>
            <w:rFonts w:ascii="Times New Roman" w:eastAsia="Times New Roman" w:hAnsi="Times New Roman"/>
            <w:sz w:val="24"/>
          </w:rPr>
          <w:t>DESTINATARI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3" w:history="1">
        <w:r w:rsidR="00952DCB">
          <w:rPr>
            <w:rFonts w:ascii="Times New Roman" w:eastAsia="Times New Roman" w:hAnsi="Times New Roman"/>
            <w:sz w:val="23"/>
          </w:rPr>
          <w:t>4</w:t>
        </w:r>
      </w:hyperlink>
    </w:p>
    <w:p w14:paraId="18F299E5" w14:textId="77777777" w:rsidR="00885F5A" w:rsidRDefault="00885F5A">
      <w:pPr>
        <w:spacing w:line="144" w:lineRule="exact"/>
        <w:rPr>
          <w:rFonts w:ascii="Times New Roman" w:eastAsia="Times New Roman" w:hAnsi="Times New Roman"/>
        </w:rPr>
      </w:pPr>
    </w:p>
    <w:p w14:paraId="2E069553" w14:textId="70277514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3" w:history="1">
        <w:r w:rsidR="00AF02FE">
          <w:rPr>
            <w:rFonts w:ascii="Times New Roman" w:eastAsia="Times New Roman" w:hAnsi="Times New Roman"/>
            <w:sz w:val="24"/>
          </w:rPr>
          <w:t>RISORSE UMANE COINVOLTE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3" w:history="1">
        <w:r w:rsidR="00952DCB">
          <w:rPr>
            <w:rFonts w:ascii="Times New Roman" w:eastAsia="Times New Roman" w:hAnsi="Times New Roman"/>
            <w:sz w:val="23"/>
          </w:rPr>
          <w:t>4</w:t>
        </w:r>
      </w:hyperlink>
    </w:p>
    <w:p w14:paraId="4D9B4E4B" w14:textId="77777777" w:rsidR="00885F5A" w:rsidRDefault="00885F5A">
      <w:pPr>
        <w:spacing w:line="142" w:lineRule="exact"/>
        <w:rPr>
          <w:rFonts w:ascii="Times New Roman" w:eastAsia="Times New Roman" w:hAnsi="Times New Roman"/>
        </w:rPr>
      </w:pPr>
    </w:p>
    <w:p w14:paraId="5A17757A" w14:textId="4BF34407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3" w:history="1">
        <w:r w:rsidR="00AF02FE">
          <w:rPr>
            <w:rFonts w:ascii="Times New Roman" w:eastAsia="Times New Roman" w:hAnsi="Times New Roman"/>
            <w:sz w:val="24"/>
          </w:rPr>
          <w:t>STUDENTI IN SITUAZIONE DI SVANTAGGIO SOCIO-CULTURALE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3" w:history="1">
        <w:r w:rsidR="00952DCB">
          <w:rPr>
            <w:rFonts w:ascii="Times New Roman" w:eastAsia="Times New Roman" w:hAnsi="Times New Roman"/>
            <w:sz w:val="23"/>
          </w:rPr>
          <w:t>4</w:t>
        </w:r>
      </w:hyperlink>
    </w:p>
    <w:p w14:paraId="5102A82E" w14:textId="77777777" w:rsidR="00885F5A" w:rsidRDefault="00885F5A">
      <w:pPr>
        <w:spacing w:line="140" w:lineRule="exact"/>
        <w:rPr>
          <w:rFonts w:ascii="Times New Roman" w:eastAsia="Times New Roman" w:hAnsi="Times New Roman"/>
        </w:rPr>
      </w:pPr>
    </w:p>
    <w:p w14:paraId="6DFAC4E6" w14:textId="77777777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4" w:history="1">
        <w:r w:rsidR="00AF02FE">
          <w:rPr>
            <w:rFonts w:ascii="Times New Roman" w:eastAsia="Times New Roman" w:hAnsi="Times New Roman"/>
            <w:sz w:val="24"/>
          </w:rPr>
          <w:t>TEMPI E ATTIVITA’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4" w:history="1">
        <w:r w:rsidR="00AF02FE">
          <w:rPr>
            <w:rFonts w:ascii="Times New Roman" w:eastAsia="Times New Roman" w:hAnsi="Times New Roman"/>
            <w:sz w:val="23"/>
          </w:rPr>
          <w:t>4</w:t>
        </w:r>
      </w:hyperlink>
    </w:p>
    <w:p w14:paraId="4860A3BD" w14:textId="77777777" w:rsidR="00885F5A" w:rsidRDefault="00885F5A">
      <w:pPr>
        <w:spacing w:line="144" w:lineRule="exact"/>
        <w:rPr>
          <w:rFonts w:ascii="Times New Roman" w:eastAsia="Times New Roman" w:hAnsi="Times New Roman"/>
        </w:rPr>
      </w:pPr>
    </w:p>
    <w:p w14:paraId="3E7670FD" w14:textId="75A5ACBA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4" w:history="1">
        <w:r w:rsidR="00AF02FE">
          <w:rPr>
            <w:rFonts w:ascii="Times New Roman" w:eastAsia="Times New Roman" w:hAnsi="Times New Roman"/>
            <w:sz w:val="24"/>
          </w:rPr>
          <w:t>CHI FA E CHE COSA FA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4" w:history="1">
        <w:r w:rsidR="00952DCB">
          <w:rPr>
            <w:rFonts w:ascii="Times New Roman" w:eastAsia="Times New Roman" w:hAnsi="Times New Roman"/>
            <w:sz w:val="23"/>
          </w:rPr>
          <w:t>5</w:t>
        </w:r>
      </w:hyperlink>
    </w:p>
    <w:p w14:paraId="60D95FE4" w14:textId="77777777" w:rsidR="00885F5A" w:rsidRDefault="00885F5A">
      <w:pPr>
        <w:spacing w:line="139" w:lineRule="exact"/>
        <w:rPr>
          <w:rFonts w:ascii="Times New Roman" w:eastAsia="Times New Roman" w:hAnsi="Times New Roman"/>
        </w:rPr>
      </w:pPr>
    </w:p>
    <w:p w14:paraId="0E40A0B2" w14:textId="7901766E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4" w:history="1">
        <w:r w:rsidR="00AF02FE">
          <w:rPr>
            <w:rFonts w:ascii="Times New Roman" w:eastAsia="Times New Roman" w:hAnsi="Times New Roman"/>
            <w:sz w:val="24"/>
          </w:rPr>
          <w:t>VALUTAZIONE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4" w:history="1">
        <w:r w:rsidR="00952DCB">
          <w:rPr>
            <w:rFonts w:ascii="Times New Roman" w:eastAsia="Times New Roman" w:hAnsi="Times New Roman"/>
            <w:sz w:val="23"/>
          </w:rPr>
          <w:t>5</w:t>
        </w:r>
      </w:hyperlink>
    </w:p>
    <w:p w14:paraId="60619199" w14:textId="77777777" w:rsidR="00885F5A" w:rsidRDefault="00885F5A">
      <w:pPr>
        <w:spacing w:line="144" w:lineRule="exact"/>
        <w:rPr>
          <w:rFonts w:ascii="Times New Roman" w:eastAsia="Times New Roman" w:hAnsi="Times New Roman"/>
        </w:rPr>
      </w:pPr>
    </w:p>
    <w:p w14:paraId="1A1B789F" w14:textId="0E1C2205" w:rsidR="00885F5A" w:rsidRDefault="00000000">
      <w:pPr>
        <w:tabs>
          <w:tab w:val="left" w:leader="dot" w:pos="9520"/>
        </w:tabs>
        <w:spacing w:line="0" w:lineRule="atLeast"/>
        <w:ind w:left="40"/>
        <w:rPr>
          <w:rFonts w:ascii="Times New Roman" w:eastAsia="Times New Roman" w:hAnsi="Times New Roman"/>
          <w:sz w:val="23"/>
        </w:rPr>
      </w:pPr>
      <w:hyperlink w:anchor="page5" w:history="1">
        <w:r w:rsidR="00AF02FE">
          <w:rPr>
            <w:rFonts w:ascii="Times New Roman" w:eastAsia="Times New Roman" w:hAnsi="Times New Roman"/>
            <w:sz w:val="24"/>
          </w:rPr>
          <w:t>ESAMI DI STATO CONCLUSIVI DEL PRIMO CICLO DI ISTRUZIONE</w:t>
        </w:r>
      </w:hyperlink>
      <w:r w:rsidR="00AF02FE">
        <w:rPr>
          <w:rFonts w:ascii="Times New Roman" w:eastAsia="Times New Roman" w:hAnsi="Times New Roman"/>
          <w:sz w:val="24"/>
        </w:rPr>
        <w:tab/>
      </w:r>
      <w:hyperlink w:anchor="page5" w:history="1">
        <w:r w:rsidR="00952DCB">
          <w:rPr>
            <w:rFonts w:ascii="Times New Roman" w:eastAsia="Times New Roman" w:hAnsi="Times New Roman"/>
            <w:sz w:val="23"/>
          </w:rPr>
          <w:t>6</w:t>
        </w:r>
      </w:hyperlink>
    </w:p>
    <w:p w14:paraId="2AEF1DA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251DB8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9606D1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344EB8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60CAFC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FBF2F7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48BE1F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568610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05F080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8C4077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35FB4C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9A8025F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D6FF7E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B869A1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5D1FBF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3BBC83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5FD84B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9D9D91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56A3B6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7765F9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33D4CD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1BA988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E7AF9D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ECEA14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80E6FF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CEA600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671B0D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29A4E4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4BA8EC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4053C7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7ED93F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051884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2E5CBB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4C4B64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99154E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772E19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D45E06E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CBFD61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685338E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F17AA7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9F2CBC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2806E8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41C233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47"/>
        <w:tblW w:w="9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360"/>
      </w:tblGrid>
      <w:tr w:rsidR="00952DCB" w14:paraId="5D3BC226" w14:textId="77777777" w:rsidTr="00952DCB">
        <w:trPr>
          <w:trHeight w:val="68"/>
        </w:trPr>
        <w:tc>
          <w:tcPr>
            <w:tcW w:w="9340" w:type="dxa"/>
            <w:tcBorders>
              <w:bottom w:val="single" w:sz="8" w:space="0" w:color="612322"/>
            </w:tcBorders>
            <w:shd w:val="clear" w:color="auto" w:fill="612322"/>
            <w:vAlign w:val="bottom"/>
          </w:tcPr>
          <w:p w14:paraId="1F5502D1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B59C087" w14:textId="77777777" w:rsidR="00952DCB" w:rsidRDefault="00952DCB" w:rsidP="00952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52DCB" w14:paraId="3C68A153" w14:textId="77777777" w:rsidTr="00952DCB">
        <w:trPr>
          <w:trHeight w:val="218"/>
        </w:trPr>
        <w:tc>
          <w:tcPr>
            <w:tcW w:w="9340" w:type="dxa"/>
            <w:vMerge w:val="restart"/>
            <w:shd w:val="clear" w:color="auto" w:fill="auto"/>
            <w:vAlign w:val="bottom"/>
          </w:tcPr>
          <w:p w14:paraId="5894141B" w14:textId="77777777" w:rsidR="00952DCB" w:rsidRDefault="00952DCB" w:rsidP="00952DCB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Protocollo d’accoglienza per alunni con BES (svantaggio socio-culturale)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43D423A7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52DCB" w14:paraId="62C8CBB3" w14:textId="77777777" w:rsidTr="00952DCB">
        <w:trPr>
          <w:trHeight w:val="40"/>
        </w:trPr>
        <w:tc>
          <w:tcPr>
            <w:tcW w:w="9340" w:type="dxa"/>
            <w:vMerge/>
            <w:shd w:val="clear" w:color="auto" w:fill="auto"/>
            <w:vAlign w:val="bottom"/>
          </w:tcPr>
          <w:p w14:paraId="1501B6F6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D4AB9E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52DCB" w14:paraId="45923211" w14:textId="77777777" w:rsidTr="00952DCB">
        <w:trPr>
          <w:trHeight w:val="223"/>
        </w:trPr>
        <w:tc>
          <w:tcPr>
            <w:tcW w:w="9340" w:type="dxa"/>
            <w:shd w:val="clear" w:color="auto" w:fill="auto"/>
            <w:vAlign w:val="bottom"/>
          </w:tcPr>
          <w:p w14:paraId="4C3B833E" w14:textId="77777777" w:rsidR="00952DCB" w:rsidRDefault="00952DCB" w:rsidP="00952DCB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A cura della Commissione Inclusione dell’I.C. “Federico II di Svevia”, Mascalucia (CT)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226CCF9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667F61A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FD1FC6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5CC4F0F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93453B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677B727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5E2E586" w14:textId="77777777" w:rsidR="00F958C8" w:rsidRDefault="00F958C8" w:rsidP="00F958C8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PREMESSA</w:t>
      </w:r>
    </w:p>
    <w:p w14:paraId="6C8BF22F" w14:textId="77777777" w:rsidR="00F958C8" w:rsidRDefault="00F958C8" w:rsidP="00F958C8">
      <w:pPr>
        <w:spacing w:line="200" w:lineRule="exact"/>
        <w:rPr>
          <w:rFonts w:ascii="Times New Roman" w:eastAsia="Times New Roman" w:hAnsi="Times New Roman"/>
        </w:rPr>
      </w:pPr>
    </w:p>
    <w:p w14:paraId="4FD6F13B" w14:textId="77777777" w:rsidR="00F958C8" w:rsidRDefault="00F958C8" w:rsidP="00F958C8">
      <w:pPr>
        <w:spacing w:line="237" w:lineRule="auto"/>
        <w:ind w:left="4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Attraverso questo documento, denominato “Protocollo di Accoglienza”, l’Istituto Comprensivo “Federico II di Svevia” vuole descrivere l’accoglienza, l’integrazione e il percorso scolastico degli alunni che presentano Bisogni Educativi Speciali, con l’intento di individuare regole e indicazioni comuni ed univoche per promuovere pratiche condivise da tutto il personale all’interno dell’istituto.</w:t>
      </w:r>
    </w:p>
    <w:p w14:paraId="03F13D87" w14:textId="77777777" w:rsidR="00F958C8" w:rsidRDefault="00F958C8" w:rsidP="00F958C8">
      <w:pPr>
        <w:spacing w:line="17" w:lineRule="exact"/>
        <w:rPr>
          <w:rFonts w:ascii="Times New Roman" w:eastAsia="Times New Roman" w:hAnsi="Times New Roman"/>
        </w:rPr>
      </w:pPr>
    </w:p>
    <w:p w14:paraId="58D21665" w14:textId="77777777" w:rsidR="00F958C8" w:rsidRDefault="00F958C8" w:rsidP="00F958C8">
      <w:pPr>
        <w:spacing w:line="234" w:lineRule="auto"/>
        <w:ind w:left="4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Protocollo di Accoglienza è stato elaborato dalla Commissione per l’inclusione degli alunni con BES, convalidato dal Dirigente Scolastico e annesso al PTOF.</w:t>
      </w:r>
    </w:p>
    <w:p w14:paraId="0EB1FCEE" w14:textId="77777777" w:rsidR="00F958C8" w:rsidRDefault="00F958C8" w:rsidP="00F958C8">
      <w:pPr>
        <w:spacing w:line="14" w:lineRule="exact"/>
        <w:rPr>
          <w:rFonts w:ascii="Times New Roman" w:eastAsia="Times New Roman" w:hAnsi="Times New Roman"/>
        </w:rPr>
      </w:pPr>
    </w:p>
    <w:p w14:paraId="5D4100F0" w14:textId="77777777" w:rsidR="00F958C8" w:rsidRDefault="00F958C8" w:rsidP="00F958C8">
      <w:pPr>
        <w:spacing w:line="234" w:lineRule="auto"/>
        <w:ind w:left="40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Esso non è un documento rigido, ma continuamente aperto a nuovi contributi pertanto può essere perfezionato e aggiornato qualora se ne ravveda la necessità.</w:t>
      </w:r>
    </w:p>
    <w:p w14:paraId="21CDE629" w14:textId="77777777" w:rsidR="00F958C8" w:rsidRDefault="00F958C8" w:rsidP="00F958C8">
      <w:pPr>
        <w:spacing w:line="200" w:lineRule="exact"/>
        <w:rPr>
          <w:rFonts w:ascii="Times New Roman" w:eastAsia="Times New Roman" w:hAnsi="Times New Roman"/>
        </w:rPr>
      </w:pPr>
    </w:p>
    <w:p w14:paraId="730366BE" w14:textId="77777777" w:rsidR="00F958C8" w:rsidRDefault="00F958C8" w:rsidP="00F958C8">
      <w:pPr>
        <w:spacing w:line="200" w:lineRule="exact"/>
        <w:rPr>
          <w:rFonts w:ascii="Times New Roman" w:eastAsia="Times New Roman" w:hAnsi="Times New Roman"/>
        </w:rPr>
      </w:pPr>
    </w:p>
    <w:p w14:paraId="64897B89" w14:textId="77777777" w:rsidR="00F958C8" w:rsidRDefault="00F958C8" w:rsidP="00F958C8">
      <w:pPr>
        <w:spacing w:line="241" w:lineRule="exact"/>
        <w:rPr>
          <w:rFonts w:ascii="Times New Roman" w:eastAsia="Times New Roman" w:hAnsi="Times New Roman"/>
        </w:rPr>
      </w:pPr>
    </w:p>
    <w:p w14:paraId="095521FF" w14:textId="14042C12" w:rsidR="00F958C8" w:rsidRDefault="00F958C8" w:rsidP="00952DCB">
      <w:pPr>
        <w:spacing w:line="0" w:lineRule="atLeast"/>
        <w:ind w:left="40"/>
        <w:jc w:val="center"/>
        <w:rPr>
          <w:rFonts w:ascii="Trebuchet MS" w:eastAsia="Trebuchet MS" w:hAnsi="Trebuchet MS"/>
          <w:b/>
          <w:sz w:val="31"/>
        </w:rPr>
      </w:pPr>
      <w:bookmarkStart w:id="3" w:name="_Hlk113558084"/>
      <w:r>
        <w:rPr>
          <w:rFonts w:ascii="Trebuchet MS" w:eastAsia="Trebuchet MS" w:hAnsi="Trebuchet MS"/>
          <w:b/>
          <w:sz w:val="31"/>
        </w:rPr>
        <w:t xml:space="preserve">CHE COSA È IL PROTOCOLLO D’ACCOGLIENZA </w:t>
      </w:r>
      <w:r w:rsidR="00952DCB">
        <w:rPr>
          <w:rFonts w:ascii="Trebuchet MS" w:eastAsia="Trebuchet MS" w:hAnsi="Trebuchet MS"/>
          <w:b/>
          <w:sz w:val="31"/>
        </w:rPr>
        <w:t xml:space="preserve">E </w:t>
      </w:r>
      <w:r>
        <w:rPr>
          <w:rFonts w:ascii="Trebuchet MS" w:eastAsia="Trebuchet MS" w:hAnsi="Trebuchet MS"/>
          <w:b/>
          <w:sz w:val="31"/>
        </w:rPr>
        <w:t>CHE COSA CONTIENE</w:t>
      </w:r>
    </w:p>
    <w:bookmarkEnd w:id="3"/>
    <w:p w14:paraId="2205E458" w14:textId="77777777" w:rsidR="00F958C8" w:rsidRDefault="00F958C8" w:rsidP="00F958C8">
      <w:pPr>
        <w:spacing w:line="206" w:lineRule="exact"/>
        <w:rPr>
          <w:rFonts w:ascii="Times New Roman" w:eastAsia="Times New Roman" w:hAnsi="Times New Roman"/>
        </w:rPr>
      </w:pPr>
    </w:p>
    <w:p w14:paraId="5715B9FE" w14:textId="77777777" w:rsidR="00F958C8" w:rsidRDefault="00F958C8" w:rsidP="00F958C8">
      <w:pPr>
        <w:spacing w:line="0" w:lineRule="atLeast"/>
        <w:ind w:left="4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E’ un documento che contiene le prassi di accoglienza degli studenti con BES al fine di agevolare, promuovere e sostenere un percorso scolastico positivo. Dunque è un documento che prevede la concreta e proficua collaborazione tra scuola-famiglia-ente. Il protocollo include:</w:t>
      </w:r>
    </w:p>
    <w:p w14:paraId="778D1DB0" w14:textId="77777777" w:rsidR="00F958C8" w:rsidRDefault="00F958C8" w:rsidP="00F958C8">
      <w:pPr>
        <w:spacing w:line="261" w:lineRule="exact"/>
        <w:rPr>
          <w:rFonts w:ascii="Times New Roman" w:eastAsia="Times New Roman" w:hAnsi="Times New Roman"/>
        </w:rPr>
      </w:pPr>
    </w:p>
    <w:p w14:paraId="7BB8CFA9" w14:textId="77777777" w:rsidR="00F958C8" w:rsidRDefault="00F958C8" w:rsidP="00F958C8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l’iter normativo che ha guidato l’Istituto nella compilazione del </w:t>
      </w:r>
      <w:r w:rsidR="000509C4">
        <w:rPr>
          <w:rFonts w:ascii="Times New Roman" w:eastAsia="Times New Roman" w:hAnsi="Times New Roman"/>
          <w:sz w:val="24"/>
        </w:rPr>
        <w:t>documento;</w:t>
      </w:r>
    </w:p>
    <w:p w14:paraId="7C0387CB" w14:textId="77777777" w:rsidR="00F958C8" w:rsidRPr="000509C4" w:rsidRDefault="00F958C8" w:rsidP="000509C4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descrizione della situazione di svantaggio socio-culturale e ambientale</w:t>
      </w:r>
      <w:r w:rsidR="000509C4">
        <w:rPr>
          <w:rFonts w:ascii="Times New Roman" w:eastAsia="Times New Roman" w:hAnsi="Times New Roman"/>
          <w:sz w:val="24"/>
        </w:rPr>
        <w:t xml:space="preserve"> e </w:t>
      </w:r>
      <w:r w:rsidRPr="000509C4">
        <w:rPr>
          <w:rFonts w:ascii="Times New Roman" w:eastAsia="Times New Roman" w:hAnsi="Times New Roman"/>
          <w:sz w:val="24"/>
        </w:rPr>
        <w:t>le modalità di accoglienza degli alunni</w:t>
      </w:r>
      <w:r w:rsidR="000509C4">
        <w:rPr>
          <w:rFonts w:ascii="Times New Roman" w:eastAsia="Times New Roman" w:hAnsi="Times New Roman"/>
          <w:sz w:val="24"/>
        </w:rPr>
        <w:t>;</w:t>
      </w:r>
    </w:p>
    <w:p w14:paraId="2E7D6B43" w14:textId="77777777" w:rsidR="00F958C8" w:rsidRPr="000509C4" w:rsidRDefault="00F958C8" w:rsidP="000509C4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descrizione dei ruoli e dei compiti delle scuola e della famiglia</w:t>
      </w:r>
      <w:r w:rsidR="000509C4">
        <w:rPr>
          <w:rFonts w:ascii="Times New Roman" w:eastAsia="Times New Roman" w:hAnsi="Times New Roman"/>
          <w:sz w:val="24"/>
        </w:rPr>
        <w:t>;</w:t>
      </w:r>
    </w:p>
    <w:p w14:paraId="1C88AE34" w14:textId="77777777" w:rsidR="00F958C8" w:rsidRDefault="00F958C8" w:rsidP="00F958C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28FB198" w14:textId="77777777" w:rsidR="00F958C8" w:rsidRDefault="00F958C8" w:rsidP="00F958C8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200" w:hanging="36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 indicazioni operative </w:t>
      </w:r>
      <w:r w:rsidR="000509C4">
        <w:rPr>
          <w:rFonts w:ascii="Times New Roman" w:eastAsia="Times New Roman" w:hAnsi="Times New Roman"/>
          <w:sz w:val="24"/>
        </w:rPr>
        <w:t xml:space="preserve">per la valutazione e </w:t>
      </w:r>
      <w:r>
        <w:rPr>
          <w:rFonts w:ascii="Times New Roman" w:eastAsia="Times New Roman" w:hAnsi="Times New Roman"/>
          <w:sz w:val="24"/>
        </w:rPr>
        <w:t>per l’espletamento delle prove degli esami di stato conclusivi del primo ciclo d’istruzione.</w:t>
      </w:r>
    </w:p>
    <w:p w14:paraId="1D9CF09C" w14:textId="77777777" w:rsidR="00885F5A" w:rsidRDefault="00885F5A">
      <w:pPr>
        <w:spacing w:line="240" w:lineRule="exact"/>
        <w:rPr>
          <w:rFonts w:ascii="Times New Roman" w:eastAsia="Times New Roman" w:hAnsi="Times New Roman"/>
        </w:rPr>
      </w:pPr>
    </w:p>
    <w:p w14:paraId="28C742BA" w14:textId="77777777" w:rsidR="00F958C8" w:rsidRDefault="00F958C8">
      <w:pPr>
        <w:spacing w:line="0" w:lineRule="atLeast"/>
        <w:ind w:right="-19"/>
        <w:jc w:val="center"/>
        <w:rPr>
          <w:rFonts w:ascii="Trebuchet MS" w:eastAsia="Trebuchet MS" w:hAnsi="Trebuchet MS"/>
          <w:b/>
          <w:sz w:val="32"/>
        </w:rPr>
      </w:pPr>
    </w:p>
    <w:p w14:paraId="7F5799EE" w14:textId="77777777" w:rsidR="00885F5A" w:rsidRDefault="00AF02FE">
      <w:pPr>
        <w:spacing w:line="0" w:lineRule="atLeast"/>
        <w:ind w:right="-19"/>
        <w:jc w:val="center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NORMATIVA DI RIFERIMENTO</w:t>
      </w:r>
    </w:p>
    <w:p w14:paraId="5EB940C9" w14:textId="77777777" w:rsidR="00885F5A" w:rsidRDefault="00885F5A">
      <w:pPr>
        <w:spacing w:line="188" w:lineRule="exact"/>
        <w:rPr>
          <w:rFonts w:ascii="Times New Roman" w:eastAsia="Times New Roman" w:hAnsi="Times New Roman"/>
        </w:rPr>
      </w:pPr>
    </w:p>
    <w:p w14:paraId="03F74CA5" w14:textId="77777777" w:rsidR="00885F5A" w:rsidRDefault="00AF02FE" w:rsidP="00235F18">
      <w:pPr>
        <w:pStyle w:val="Paragrafoelenco"/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235F18">
        <w:rPr>
          <w:rFonts w:ascii="Times New Roman" w:eastAsia="Times New Roman" w:hAnsi="Times New Roman"/>
          <w:sz w:val="24"/>
        </w:rPr>
        <w:t>Direttiva Ministeriale 22/12/2012 - Circolare Ministeriale n. 8 del 6/3/2013.</w:t>
      </w:r>
    </w:p>
    <w:p w14:paraId="4143FF74" w14:textId="77777777" w:rsidR="000509C4" w:rsidRPr="00235F18" w:rsidRDefault="007F307B" w:rsidP="00235F18">
      <w:pPr>
        <w:pStyle w:val="Paragrafoelenco"/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235F18">
        <w:rPr>
          <w:rFonts w:ascii="Times New Roman" w:eastAsia="Times New Roman" w:hAnsi="Times New Roman"/>
          <w:sz w:val="24"/>
        </w:rPr>
        <w:t>Decreto Legislativo 13/04/2017, n. 62 “Norme in materia di valutazione e certificazione delle competenze nel primo ciclo d’istruzione”</w:t>
      </w:r>
    </w:p>
    <w:p w14:paraId="68ABD0BE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273ED6E" w14:textId="77777777" w:rsidR="00885F5A" w:rsidRDefault="00885F5A">
      <w:pPr>
        <w:spacing w:line="229" w:lineRule="exact"/>
        <w:rPr>
          <w:rFonts w:ascii="Times New Roman" w:eastAsia="Times New Roman" w:hAnsi="Times New Roman"/>
        </w:rPr>
      </w:pPr>
    </w:p>
    <w:p w14:paraId="546857B9" w14:textId="77777777" w:rsidR="00885F5A" w:rsidRDefault="00AF02FE">
      <w:pPr>
        <w:spacing w:line="0" w:lineRule="atLeast"/>
        <w:ind w:right="-39"/>
        <w:jc w:val="center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FINALITÀ</w:t>
      </w:r>
    </w:p>
    <w:p w14:paraId="41FA27FA" w14:textId="77777777" w:rsidR="00885F5A" w:rsidRDefault="00885F5A">
      <w:pPr>
        <w:spacing w:line="191" w:lineRule="exact"/>
        <w:rPr>
          <w:rFonts w:ascii="Times New Roman" w:eastAsia="Times New Roman" w:hAnsi="Times New Roman"/>
        </w:rPr>
      </w:pPr>
    </w:p>
    <w:p w14:paraId="34DC7E82" w14:textId="77777777" w:rsidR="00885F5A" w:rsidRDefault="00235F18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F02FE">
        <w:rPr>
          <w:rFonts w:ascii="Times New Roman" w:eastAsia="Times New Roman" w:hAnsi="Times New Roman"/>
          <w:sz w:val="24"/>
        </w:rPr>
        <w:t>arantire il diritto all'istruzione riuscendo a sviluppare le singole potenzialità</w:t>
      </w:r>
    </w:p>
    <w:p w14:paraId="09EE0F28" w14:textId="77777777" w:rsidR="00885F5A" w:rsidRDefault="00AF02FE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ridurre il disagio fornendo percorsi che favoriscono il successo scolastico</w:t>
      </w:r>
    </w:p>
    <w:p w14:paraId="0CC8216A" w14:textId="77777777" w:rsidR="00885F5A" w:rsidRDefault="00AF02FE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adottare forme di verifica e di valutazione adeguate</w:t>
      </w:r>
    </w:p>
    <w:p w14:paraId="74B6959A" w14:textId="77777777" w:rsidR="00885F5A" w:rsidRDefault="00885F5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B963AB2" w14:textId="77777777" w:rsidR="00885F5A" w:rsidRDefault="00AF02FE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creare una sensibilità diffusa nei confronti delle problematiche legate al disagio scolastico.</w:t>
      </w:r>
    </w:p>
    <w:p w14:paraId="6D567AF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9B8D17E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2498E3D" w14:textId="77777777" w:rsidR="001D0845" w:rsidRDefault="001D0845">
      <w:pPr>
        <w:rPr>
          <w:rFonts w:ascii="Times New Roman" w:eastAsia="Times New Roman" w:hAnsi="Times New Roman"/>
        </w:rPr>
      </w:pPr>
    </w:p>
    <w:p w14:paraId="1406CC44" w14:textId="77777777" w:rsidR="001D0845" w:rsidRDefault="001D0845">
      <w:pPr>
        <w:rPr>
          <w:rFonts w:ascii="Times New Roman" w:eastAsia="Times New Roman" w:hAnsi="Times New Roman"/>
        </w:rPr>
      </w:pPr>
    </w:p>
    <w:p w14:paraId="63D6F89C" w14:textId="77777777" w:rsidR="00885F5A" w:rsidRDefault="00885F5A">
      <w:pPr>
        <w:spacing w:line="231" w:lineRule="exact"/>
        <w:rPr>
          <w:rFonts w:ascii="Times New Roman" w:eastAsia="Times New Roman" w:hAnsi="Times New Roman"/>
        </w:rPr>
      </w:pPr>
    </w:p>
    <w:p w14:paraId="490C6372" w14:textId="77777777" w:rsidR="001D0845" w:rsidRDefault="001D0845">
      <w:pPr>
        <w:spacing w:line="231" w:lineRule="exact"/>
        <w:rPr>
          <w:rFonts w:ascii="Times New Roman" w:eastAsia="Times New Roman" w:hAnsi="Times New Roman"/>
        </w:rPr>
      </w:pPr>
    </w:p>
    <w:p w14:paraId="7B4FE008" w14:textId="77777777" w:rsidR="001D0845" w:rsidRDefault="001D0845">
      <w:pPr>
        <w:spacing w:line="231" w:lineRule="exact"/>
        <w:rPr>
          <w:rFonts w:ascii="Times New Roman" w:eastAsia="Times New Roman" w:hAnsi="Times New Roman"/>
        </w:rPr>
      </w:pPr>
    </w:p>
    <w:p w14:paraId="42528805" w14:textId="77777777" w:rsidR="001D0845" w:rsidRDefault="001D0845">
      <w:pPr>
        <w:spacing w:line="231" w:lineRule="exact"/>
        <w:rPr>
          <w:rFonts w:ascii="Times New Roman" w:eastAsia="Times New Roman" w:hAnsi="Times New Roman"/>
        </w:rPr>
      </w:pPr>
    </w:p>
    <w:p w14:paraId="7338FE0E" w14:textId="77777777" w:rsidR="001D0845" w:rsidRDefault="001D0845">
      <w:pPr>
        <w:spacing w:line="231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460"/>
        <w:tblW w:w="9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360"/>
      </w:tblGrid>
      <w:tr w:rsidR="00952DCB" w14:paraId="5BB3E86E" w14:textId="77777777" w:rsidTr="00952DCB">
        <w:trPr>
          <w:trHeight w:val="68"/>
        </w:trPr>
        <w:tc>
          <w:tcPr>
            <w:tcW w:w="9340" w:type="dxa"/>
            <w:tcBorders>
              <w:bottom w:val="single" w:sz="8" w:space="0" w:color="612322"/>
            </w:tcBorders>
            <w:shd w:val="clear" w:color="auto" w:fill="612322"/>
            <w:vAlign w:val="bottom"/>
          </w:tcPr>
          <w:p w14:paraId="038F3FF4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9953235" w14:textId="77777777" w:rsidR="00952DCB" w:rsidRDefault="00952DCB" w:rsidP="00952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952DCB" w14:paraId="2D92D2CE" w14:textId="77777777" w:rsidTr="00952DCB">
        <w:trPr>
          <w:trHeight w:val="218"/>
        </w:trPr>
        <w:tc>
          <w:tcPr>
            <w:tcW w:w="9340" w:type="dxa"/>
            <w:vMerge w:val="restart"/>
            <w:shd w:val="clear" w:color="auto" w:fill="auto"/>
            <w:vAlign w:val="bottom"/>
          </w:tcPr>
          <w:p w14:paraId="1FE8A140" w14:textId="77777777" w:rsidR="00952DCB" w:rsidRDefault="00952DCB" w:rsidP="00952DCB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Protocollo d’accoglienza per alunni con BES (svantaggio socio-culturale)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A7ECD32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52DCB" w14:paraId="0C4E9D91" w14:textId="77777777" w:rsidTr="00952DCB">
        <w:trPr>
          <w:trHeight w:val="40"/>
        </w:trPr>
        <w:tc>
          <w:tcPr>
            <w:tcW w:w="9340" w:type="dxa"/>
            <w:vMerge/>
            <w:shd w:val="clear" w:color="auto" w:fill="auto"/>
            <w:vAlign w:val="bottom"/>
          </w:tcPr>
          <w:p w14:paraId="74ADE1EE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C15109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52DCB" w14:paraId="57BD9540" w14:textId="77777777" w:rsidTr="00952DCB">
        <w:trPr>
          <w:trHeight w:val="223"/>
        </w:trPr>
        <w:tc>
          <w:tcPr>
            <w:tcW w:w="9340" w:type="dxa"/>
            <w:shd w:val="clear" w:color="auto" w:fill="auto"/>
            <w:vAlign w:val="bottom"/>
          </w:tcPr>
          <w:p w14:paraId="3EFF683E" w14:textId="77777777" w:rsidR="00952DCB" w:rsidRDefault="00952DCB" w:rsidP="00952DCB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A cura della Commissione Inclusione dell’I.C. “Federico II di Svevia”, Mascalucia (CT)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74EDE93" w14:textId="77777777" w:rsidR="00952DCB" w:rsidRDefault="00952DCB" w:rsidP="00952D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6C7761E9" w14:textId="4FC6950D" w:rsidR="00952DCB" w:rsidRDefault="00952DC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1050FDC0" w14:textId="77777777" w:rsidR="001D0845" w:rsidRDefault="001D0845">
      <w:pPr>
        <w:spacing w:line="231" w:lineRule="exact"/>
        <w:rPr>
          <w:rFonts w:ascii="Times New Roman" w:eastAsia="Times New Roman" w:hAnsi="Times New Roman"/>
        </w:rPr>
      </w:pPr>
    </w:p>
    <w:p w14:paraId="3AF4072E" w14:textId="77777777" w:rsidR="00885F5A" w:rsidRDefault="00AF02FE">
      <w:pPr>
        <w:spacing w:line="0" w:lineRule="atLeast"/>
        <w:ind w:left="3780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DESTINATARI</w:t>
      </w:r>
    </w:p>
    <w:p w14:paraId="3EC439F7" w14:textId="77777777" w:rsidR="00885F5A" w:rsidRDefault="00885F5A">
      <w:pPr>
        <w:spacing w:line="188" w:lineRule="exact"/>
        <w:rPr>
          <w:rFonts w:ascii="Times New Roman" w:eastAsia="Times New Roman" w:hAnsi="Times New Roman"/>
        </w:rPr>
      </w:pPr>
    </w:p>
    <w:p w14:paraId="103C5C53" w14:textId="65545AAD" w:rsidR="00885F5A" w:rsidRDefault="00AF02FE" w:rsidP="00952DCB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Alunni con BES (svantaggio socio-economico)</w:t>
      </w:r>
      <w:r w:rsidR="00952DCB">
        <w:rPr>
          <w:rFonts w:ascii="Times New Roman" w:eastAsia="Times New Roman" w:hAnsi="Times New Roman"/>
          <w:sz w:val="24"/>
        </w:rPr>
        <w:t>, i</w:t>
      </w:r>
      <w:r>
        <w:rPr>
          <w:rFonts w:ascii="Times New Roman" w:eastAsia="Times New Roman" w:hAnsi="Times New Roman"/>
          <w:sz w:val="24"/>
        </w:rPr>
        <w:t xml:space="preserve">nsegnanti e </w:t>
      </w:r>
      <w:r w:rsidR="00952DCB">
        <w:rPr>
          <w:rFonts w:ascii="Times New Roman" w:eastAsia="Times New Roman" w:hAnsi="Times New Roman"/>
          <w:sz w:val="24"/>
        </w:rPr>
        <w:t>f</w:t>
      </w:r>
      <w:r>
        <w:rPr>
          <w:rFonts w:ascii="Times New Roman" w:eastAsia="Times New Roman" w:hAnsi="Times New Roman"/>
          <w:sz w:val="24"/>
        </w:rPr>
        <w:t>amiglie.</w:t>
      </w:r>
    </w:p>
    <w:p w14:paraId="76AEA92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59D191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6D73C14" w14:textId="77777777" w:rsidR="00885F5A" w:rsidRDefault="00885F5A">
      <w:pPr>
        <w:spacing w:line="235" w:lineRule="exact"/>
        <w:rPr>
          <w:rFonts w:ascii="Times New Roman" w:eastAsia="Times New Roman" w:hAnsi="Times New Roman"/>
        </w:rPr>
      </w:pPr>
    </w:p>
    <w:p w14:paraId="5A2886C2" w14:textId="77777777" w:rsidR="001A05A1" w:rsidRDefault="001A05A1">
      <w:pPr>
        <w:spacing w:line="0" w:lineRule="atLeast"/>
        <w:ind w:right="-99"/>
        <w:jc w:val="center"/>
        <w:rPr>
          <w:rFonts w:ascii="Trebuchet MS" w:eastAsia="Trebuchet MS" w:hAnsi="Trebuchet MS"/>
          <w:b/>
          <w:sz w:val="32"/>
        </w:rPr>
      </w:pPr>
    </w:p>
    <w:p w14:paraId="5FC6A2DB" w14:textId="77777777" w:rsidR="00885F5A" w:rsidRDefault="00AF02FE">
      <w:pPr>
        <w:spacing w:line="0" w:lineRule="atLeast"/>
        <w:ind w:right="-99"/>
        <w:jc w:val="center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RISORSE UMANE COINVOLTE</w:t>
      </w:r>
    </w:p>
    <w:p w14:paraId="6262985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B7BAB01" w14:textId="77777777" w:rsidR="00885F5A" w:rsidRDefault="00AF02FE">
      <w:pPr>
        <w:spacing w:line="235" w:lineRule="auto"/>
        <w:ind w:left="4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Alunni - Famiglie - Dirigente scolastico - Referente d’Istituto - Segreteria alunni - Docenti di classi in cui</w:t>
      </w:r>
      <w:r w:rsidR="00235F18">
        <w:rPr>
          <w:rFonts w:ascii="Times New Roman" w:eastAsia="Times New Roman" w:hAnsi="Times New Roman"/>
          <w:sz w:val="24"/>
        </w:rPr>
        <w:t xml:space="preserve"> sono inseriti alunni con BES</w:t>
      </w:r>
      <w:r>
        <w:rPr>
          <w:rFonts w:ascii="Times New Roman" w:eastAsia="Times New Roman" w:hAnsi="Times New Roman"/>
          <w:sz w:val="24"/>
        </w:rPr>
        <w:t xml:space="preserve"> - Docenti del Collegio - Relatori agli eventuali incontri di formazione</w:t>
      </w:r>
      <w:r w:rsidR="00235F18">
        <w:rPr>
          <w:rFonts w:ascii="Times New Roman" w:eastAsia="Times New Roman" w:hAnsi="Times New Roman"/>
          <w:sz w:val="24"/>
        </w:rPr>
        <w:t>/aggiornamento – Pedagogisti/</w:t>
      </w:r>
      <w:r>
        <w:rPr>
          <w:rFonts w:ascii="Times New Roman" w:eastAsia="Times New Roman" w:hAnsi="Times New Roman"/>
          <w:sz w:val="24"/>
        </w:rPr>
        <w:t>logopedisti/psicologi/tutor - Enti preposti.</w:t>
      </w:r>
    </w:p>
    <w:p w14:paraId="525C3E4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7CECA0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329D912" w14:textId="77777777" w:rsidR="00885F5A" w:rsidRDefault="00885F5A">
      <w:pPr>
        <w:spacing w:line="236" w:lineRule="exact"/>
        <w:rPr>
          <w:rFonts w:ascii="Times New Roman" w:eastAsia="Times New Roman" w:hAnsi="Times New Roman"/>
        </w:rPr>
      </w:pPr>
    </w:p>
    <w:p w14:paraId="47794F8C" w14:textId="77777777" w:rsidR="00885F5A" w:rsidRDefault="00AF02FE">
      <w:pPr>
        <w:spacing w:line="0" w:lineRule="atLeast"/>
        <w:ind w:left="360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STUDENTI IN SITUAZIONE DI SVANTAGGIO SOCIO-CULTURALE</w:t>
      </w:r>
    </w:p>
    <w:p w14:paraId="13ED76B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7EF2D0F" w14:textId="77777777" w:rsidR="00885F5A" w:rsidRDefault="00AF02FE">
      <w:pPr>
        <w:spacing w:line="238" w:lineRule="auto"/>
        <w:ind w:lef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 studente coinvolto in una situazione di svantaggio socio-culturale e ambientale manifesta spesso un disagio scolastico, espressione di un'esperienza personale di fragilità emotiva e psicologica, che condiziona negativamente la sua relazione con l'ambiente, i contesti e le persone incontrate. Tutto ciò impedisce una partecipazione efficace dell'allievo al processo di apprendimento e consolida, invece, condizioni di reale marginalità che conducono a scelte dispersive. Il fattore chiave per l'individuazione di un bisogno educativo speciale è la rilevazione oggettiva dello svantaggio socio-culturale, resa possibile attraverso la segnalazione dei servizi territoriali competenti e/o attraverso una documentazione circoscritta, acquisibile dopo un'osservazione diretta in presenza. Il Consiglio di classe o il team docenti, attraverso un'osservazione strutturata, concorda con la famiglia, lo studente ed eventualmente altre figure professionali, un intervento didattico personalizzato, anche per un breve periodo.</w:t>
      </w:r>
    </w:p>
    <w:p w14:paraId="4DA05A3C" w14:textId="77777777" w:rsidR="00885F5A" w:rsidRDefault="00885F5A">
      <w:pPr>
        <w:spacing w:line="238" w:lineRule="auto"/>
        <w:ind w:left="40"/>
        <w:jc w:val="both"/>
        <w:rPr>
          <w:rFonts w:ascii="Times New Roman" w:eastAsia="Times New Roman" w:hAnsi="Times New Roman"/>
          <w:sz w:val="24"/>
        </w:rPr>
        <w:sectPr w:rsidR="00885F5A">
          <w:pgSz w:w="11920" w:h="16841"/>
          <w:pgMar w:top="1214" w:right="1131" w:bottom="2" w:left="1100" w:header="0" w:footer="0" w:gutter="0"/>
          <w:cols w:space="0" w:equalWidth="0">
            <w:col w:w="9680"/>
          </w:cols>
          <w:docGrid w:linePitch="360"/>
        </w:sectPr>
      </w:pPr>
    </w:p>
    <w:p w14:paraId="1BB29C1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E1A241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BE6B5F5" w14:textId="77777777" w:rsidR="001D0845" w:rsidRDefault="001D0845" w:rsidP="001D0845">
      <w:pPr>
        <w:spacing w:line="0" w:lineRule="atLeast"/>
        <w:ind w:right="-39"/>
        <w:jc w:val="center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TEMPI E ATTIVITA’</w:t>
      </w:r>
    </w:p>
    <w:p w14:paraId="1CDF55AB" w14:textId="77777777" w:rsidR="001D0845" w:rsidRDefault="001D0845" w:rsidP="001D0845">
      <w:pPr>
        <w:spacing w:line="200" w:lineRule="exact"/>
        <w:rPr>
          <w:rFonts w:ascii="Times New Roman" w:eastAsia="Times New Roman" w:hAnsi="Times New Roman"/>
        </w:rPr>
      </w:pPr>
    </w:p>
    <w:p w14:paraId="3EE6368C" w14:textId="77777777" w:rsidR="001D0845" w:rsidRDefault="001D0845" w:rsidP="001D0845">
      <w:pPr>
        <w:spacing w:line="237" w:lineRule="auto"/>
        <w:ind w:lef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docenti curricolari, dopo un’attenta osservazione dell’alunno durante le attività scolastiche, avendo rilevato forme di disagio socio-culturale, raccolgono informazioni sui precedenti anni scolastici, contattano la famiglia per acquisire ulteriori notizie al fine di stilare un programma di attività o di progetti utili al superamento del disagio.</w:t>
      </w:r>
    </w:p>
    <w:p w14:paraId="20C75FE5" w14:textId="77777777" w:rsidR="001D0845" w:rsidRDefault="001D0845" w:rsidP="001D0845">
      <w:pPr>
        <w:spacing w:line="290" w:lineRule="exact"/>
        <w:rPr>
          <w:rFonts w:ascii="Times New Roman" w:eastAsia="Times New Roman" w:hAnsi="Times New Roman"/>
        </w:rPr>
      </w:pPr>
    </w:p>
    <w:p w14:paraId="1BB68F2A" w14:textId="77777777" w:rsidR="001D0845" w:rsidRDefault="001D0845" w:rsidP="001D0845">
      <w:pPr>
        <w:spacing w:line="236" w:lineRule="auto"/>
        <w:ind w:left="4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sede di consiglio di classe o di programmazione si discute dei casi di alunni con svantaggio e si esamina il PDP predisposto. Il PDP viene sottoscritto dai docenti, firmato dal Dirigente Scolastico e poi fatto visionare alla famiglia che lo firma per accettazione.</w:t>
      </w:r>
    </w:p>
    <w:p w14:paraId="459EEFDC" w14:textId="77777777" w:rsidR="001D0845" w:rsidRDefault="001D0845" w:rsidP="001D0845">
      <w:pPr>
        <w:spacing w:line="200" w:lineRule="exact"/>
        <w:rPr>
          <w:rFonts w:ascii="Times New Roman" w:eastAsia="Times New Roman" w:hAnsi="Times New Roman"/>
        </w:rPr>
      </w:pPr>
    </w:p>
    <w:p w14:paraId="7D64AE3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A7BCE3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AA2FF3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A2544F4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02D34765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7E669FD1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420E02A0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2E877BAF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1EA0ADF6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153E717D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179487F4" w14:textId="77777777" w:rsidR="001D0845" w:rsidRDefault="001D0845">
      <w:pPr>
        <w:spacing w:line="200" w:lineRule="exact"/>
        <w:rPr>
          <w:rFonts w:ascii="Times New Roman" w:eastAsia="Times New Roman" w:hAnsi="Times New Roman"/>
        </w:rPr>
      </w:pPr>
    </w:p>
    <w:p w14:paraId="3830505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086018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FF46FAE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F6D3A6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C676E19" w14:textId="77777777" w:rsidR="00885F5A" w:rsidRDefault="00885F5A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360"/>
      </w:tblGrid>
      <w:tr w:rsidR="00885F5A" w14:paraId="5A922587" w14:textId="77777777">
        <w:trPr>
          <w:trHeight w:val="68"/>
        </w:trPr>
        <w:tc>
          <w:tcPr>
            <w:tcW w:w="9340" w:type="dxa"/>
            <w:tcBorders>
              <w:bottom w:val="single" w:sz="8" w:space="0" w:color="612322"/>
            </w:tcBorders>
            <w:shd w:val="clear" w:color="auto" w:fill="612322"/>
            <w:vAlign w:val="bottom"/>
          </w:tcPr>
          <w:p w14:paraId="46F76A5B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CB80485" w14:textId="77777777" w:rsidR="00885F5A" w:rsidRDefault="001D084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85F5A" w14:paraId="6AF90B25" w14:textId="77777777">
        <w:trPr>
          <w:trHeight w:val="218"/>
        </w:trPr>
        <w:tc>
          <w:tcPr>
            <w:tcW w:w="9340" w:type="dxa"/>
            <w:vMerge w:val="restart"/>
            <w:shd w:val="clear" w:color="auto" w:fill="auto"/>
            <w:vAlign w:val="bottom"/>
          </w:tcPr>
          <w:p w14:paraId="33B68343" w14:textId="77777777" w:rsidR="00885F5A" w:rsidRDefault="00AF02FE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Protocollo d’accoglienza per alunni con BES (svantaggio socio-culturale)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7BD6654C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85F5A" w14:paraId="1FD86D3C" w14:textId="77777777">
        <w:trPr>
          <w:trHeight w:val="40"/>
        </w:trPr>
        <w:tc>
          <w:tcPr>
            <w:tcW w:w="9340" w:type="dxa"/>
            <w:vMerge/>
            <w:shd w:val="clear" w:color="auto" w:fill="auto"/>
            <w:vAlign w:val="bottom"/>
          </w:tcPr>
          <w:p w14:paraId="6F2D7211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7DD81C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5F5A" w14:paraId="2463EA05" w14:textId="77777777">
        <w:trPr>
          <w:trHeight w:val="223"/>
        </w:trPr>
        <w:tc>
          <w:tcPr>
            <w:tcW w:w="9340" w:type="dxa"/>
            <w:shd w:val="clear" w:color="auto" w:fill="auto"/>
            <w:vAlign w:val="bottom"/>
          </w:tcPr>
          <w:p w14:paraId="4CE36014" w14:textId="77777777" w:rsidR="00885F5A" w:rsidRDefault="00AF02FE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A cura della Commissione Inclusione dell’I.C. “Federico II di Svevia”, Mascalucia (CT)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9E9AB78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281589F9" w14:textId="77777777" w:rsidR="00885F5A" w:rsidRDefault="00885F5A">
      <w:pPr>
        <w:rPr>
          <w:rFonts w:ascii="Times New Roman" w:eastAsia="Times New Roman" w:hAnsi="Times New Roman"/>
          <w:sz w:val="19"/>
        </w:rPr>
        <w:sectPr w:rsidR="00885F5A">
          <w:type w:val="continuous"/>
          <w:pgSz w:w="11920" w:h="16841"/>
          <w:pgMar w:top="1214" w:right="1131" w:bottom="2" w:left="1100" w:header="0" w:footer="0" w:gutter="0"/>
          <w:cols w:space="0" w:equalWidth="0">
            <w:col w:w="9680"/>
          </w:cols>
          <w:docGrid w:linePitch="360"/>
        </w:sectPr>
      </w:pPr>
    </w:p>
    <w:p w14:paraId="5D5AEC39" w14:textId="77777777" w:rsidR="00885F5A" w:rsidRDefault="00885F5A">
      <w:pPr>
        <w:spacing w:line="130" w:lineRule="exact"/>
        <w:rPr>
          <w:rFonts w:ascii="Times New Roman" w:eastAsia="Times New Roman" w:hAnsi="Times New Roman"/>
        </w:rPr>
      </w:pPr>
      <w:bookmarkStart w:id="4" w:name="page4"/>
      <w:bookmarkEnd w:id="4"/>
    </w:p>
    <w:p w14:paraId="04252D9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520"/>
      </w:tblGrid>
      <w:tr w:rsidR="00885F5A" w14:paraId="0D96C19F" w14:textId="77777777">
        <w:trPr>
          <w:trHeight w:val="372"/>
        </w:trPr>
        <w:tc>
          <w:tcPr>
            <w:tcW w:w="3040" w:type="dxa"/>
            <w:shd w:val="clear" w:color="auto" w:fill="auto"/>
            <w:vAlign w:val="bottom"/>
          </w:tcPr>
          <w:p w14:paraId="21529608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8526FC5" w14:textId="77777777" w:rsidR="00885F5A" w:rsidRDefault="00AF02FE">
            <w:pPr>
              <w:spacing w:line="0" w:lineRule="atLeast"/>
              <w:ind w:left="60"/>
              <w:rPr>
                <w:rFonts w:ascii="Trebuchet MS" w:eastAsia="Trebuchet MS" w:hAnsi="Trebuchet MS"/>
                <w:b/>
                <w:sz w:val="32"/>
              </w:rPr>
            </w:pPr>
            <w:r>
              <w:rPr>
                <w:rFonts w:ascii="Trebuchet MS" w:eastAsia="Trebuchet MS" w:hAnsi="Trebuchet MS"/>
                <w:b/>
                <w:sz w:val="32"/>
              </w:rPr>
              <w:t>CHI FA E CHE COSA FA</w:t>
            </w:r>
          </w:p>
        </w:tc>
      </w:tr>
      <w:tr w:rsidR="00885F5A" w14:paraId="3B4864BA" w14:textId="77777777">
        <w:trPr>
          <w:trHeight w:val="205"/>
        </w:trPr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E9759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12013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85F5A" w14:paraId="316079FA" w14:textId="77777777">
        <w:trPr>
          <w:trHeight w:val="38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CF5A8" w14:textId="77777777" w:rsidR="00885F5A" w:rsidRDefault="00AF02F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Chi fa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90FD1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Che cosa fa</w:t>
            </w:r>
          </w:p>
        </w:tc>
      </w:tr>
      <w:tr w:rsidR="00885F5A" w14:paraId="0147A1E0" w14:textId="77777777">
        <w:trPr>
          <w:trHeight w:val="12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4365F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6D073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5F5A" w14:paraId="1A49490D" w14:textId="77777777">
        <w:trPr>
          <w:trHeight w:val="25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B68A" w14:textId="77777777" w:rsidR="00885F5A" w:rsidRDefault="00AF02F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Consiglio di Classe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C8D65" w14:textId="77777777" w:rsidR="00885F5A" w:rsidRDefault="00AF02F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Imposta la programmazione pedagogico-didattica tenendo conto</w:t>
            </w:r>
          </w:p>
        </w:tc>
      </w:tr>
      <w:tr w:rsidR="00885F5A" w14:paraId="6E89EF21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425B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24D3D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dei bisogni educativi di tutti gli alunni presenti in classe.</w:t>
            </w:r>
          </w:p>
        </w:tc>
      </w:tr>
      <w:tr w:rsidR="00885F5A" w14:paraId="028D092F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7BA40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10D6F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Individua casi di svantaggio socio-culturale e per questi allievi</w:t>
            </w:r>
          </w:p>
        </w:tc>
      </w:tr>
      <w:tr w:rsidR="00885F5A" w14:paraId="6E1A4579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609D7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47F09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predispone eventuali PDP, anche temporanei.</w:t>
            </w:r>
          </w:p>
        </w:tc>
      </w:tr>
      <w:tr w:rsidR="00885F5A" w14:paraId="7CDD3D21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1E8F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90121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Promuove una didattica inclusiva.</w:t>
            </w:r>
          </w:p>
        </w:tc>
      </w:tr>
      <w:tr w:rsidR="00885F5A" w14:paraId="0B0497B5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F271B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C040E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L'osservazione e le relative decisioni devono essere collegiali e</w:t>
            </w:r>
          </w:p>
        </w:tc>
      </w:tr>
      <w:tr w:rsidR="00885F5A" w14:paraId="2EA02E03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CAFBA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E5C86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condivise.</w:t>
            </w:r>
          </w:p>
        </w:tc>
      </w:tr>
      <w:tr w:rsidR="00885F5A" w14:paraId="3693CFC1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1FECF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91D40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 in itinere e alla fine dell'anno e tiene conto dei progressi</w:t>
            </w:r>
          </w:p>
        </w:tc>
      </w:tr>
      <w:tr w:rsidR="00885F5A" w14:paraId="6FFB137C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FF18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82FB6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dell'allievo e della sua crescita personale.</w:t>
            </w:r>
          </w:p>
        </w:tc>
      </w:tr>
      <w:tr w:rsidR="00885F5A" w14:paraId="58A5CCF7" w14:textId="77777777">
        <w:trPr>
          <w:trHeight w:val="16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768FF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B650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5F5A" w14:paraId="0941800B" w14:textId="77777777">
        <w:trPr>
          <w:trHeight w:val="25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4F885" w14:textId="77777777" w:rsidR="00885F5A" w:rsidRDefault="00AF02F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 team docenti (scuola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EE986" w14:textId="77777777" w:rsidR="00885F5A" w:rsidRDefault="00AF02F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Chiarisce alla classe quali sono le difficoltà dello studente e li</w:t>
            </w:r>
          </w:p>
        </w:tc>
      </w:tr>
      <w:tr w:rsidR="00885F5A" w14:paraId="38D2907B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9C89D" w14:textId="77777777" w:rsidR="00885F5A" w:rsidRDefault="00AF02F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Primaria) /Il coordinatore di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205BB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invita alla fattiva collaborazione. Predispone con il Consiglio di</w:t>
            </w:r>
          </w:p>
        </w:tc>
      </w:tr>
      <w:tr w:rsidR="00885F5A" w14:paraId="7A1C5813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D8558" w14:textId="77777777" w:rsidR="00885F5A" w:rsidRDefault="00AF02F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classe (scuola Secondaria di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13F76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classe, qualora ne ravvisi la necessità, il PDP e ne verifica la</w:t>
            </w:r>
          </w:p>
        </w:tc>
      </w:tr>
      <w:tr w:rsidR="00885F5A" w14:paraId="6E2F9729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BBDD0" w14:textId="77777777" w:rsidR="00885F5A" w:rsidRDefault="00AF02F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grado)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D9BD2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realizzazione  per  correggere/aggiornare  alcuni  passaggi,  ove</w:t>
            </w:r>
          </w:p>
        </w:tc>
      </w:tr>
      <w:tr w:rsidR="00885F5A" w14:paraId="568D5E25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F1DD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96967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necessario.</w:t>
            </w:r>
          </w:p>
        </w:tc>
      </w:tr>
      <w:tr w:rsidR="00885F5A" w14:paraId="3862974C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1A775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1EA34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Coordina le attività pianificate.</w:t>
            </w:r>
          </w:p>
        </w:tc>
      </w:tr>
      <w:tr w:rsidR="00885F5A" w14:paraId="0B150B7C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3003F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D4F39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Mantiene  i  contatti  con  la  famiglia  e  con  la  Funzione</w:t>
            </w:r>
          </w:p>
        </w:tc>
      </w:tr>
      <w:tr w:rsidR="00885F5A" w14:paraId="6D61A0B0" w14:textId="77777777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65C5A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1CD67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Strumentale BES.</w:t>
            </w:r>
          </w:p>
        </w:tc>
      </w:tr>
      <w:tr w:rsidR="00885F5A" w14:paraId="47B8FBCB" w14:textId="77777777">
        <w:trPr>
          <w:trHeight w:val="15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E6996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57DD4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5F5A" w14:paraId="75700A3B" w14:textId="77777777">
        <w:trPr>
          <w:trHeight w:val="25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0630E" w14:textId="77777777" w:rsidR="00885F5A" w:rsidRDefault="00AF02F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 famiglia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4CE6E" w14:textId="77777777" w:rsidR="00885F5A" w:rsidRDefault="00AF02F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Collabora con i docenti nella lettura delle difficoltà dell'allievo e</w:t>
            </w:r>
          </w:p>
        </w:tc>
      </w:tr>
      <w:tr w:rsidR="00885F5A" w14:paraId="3406A382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56315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6FAF8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nel percorso educativo proposto dal consiglio di classe o dal</w:t>
            </w:r>
          </w:p>
        </w:tc>
      </w:tr>
      <w:tr w:rsidR="00885F5A" w14:paraId="0DD048CF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7A87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8981D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team docenti</w:t>
            </w:r>
          </w:p>
        </w:tc>
      </w:tr>
      <w:tr w:rsidR="00885F5A" w14:paraId="55EDF4A3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5F07D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7A33B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  la  regolarità  della  frequenza  e  gli  esiti  conseguiti</w:t>
            </w:r>
          </w:p>
        </w:tc>
      </w:tr>
      <w:tr w:rsidR="00885F5A" w14:paraId="3B2B266D" w14:textId="77777777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E1C4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7D9CC" w14:textId="77777777" w:rsidR="00885F5A" w:rsidRDefault="00FE71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(registro elettronico</w:t>
            </w:r>
            <w:r w:rsidR="00AF02FE">
              <w:rPr>
                <w:rFonts w:ascii="Times New Roman" w:eastAsia="Times New Roman" w:hAnsi="Times New Roman"/>
                <w:sz w:val="24"/>
              </w:rPr>
              <w:t>,  diario  scolastico,  colloqui  periodici  con  i</w:t>
            </w:r>
          </w:p>
        </w:tc>
      </w:tr>
      <w:tr w:rsidR="00885F5A" w14:paraId="25857092" w14:textId="77777777">
        <w:trPr>
          <w:trHeight w:val="28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DE9BC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C855F" w14:textId="77777777" w:rsidR="00885F5A" w:rsidRDefault="00AF02F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docenti)</w:t>
            </w:r>
          </w:p>
        </w:tc>
      </w:tr>
    </w:tbl>
    <w:p w14:paraId="0B3C550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495B12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DBACC76" w14:textId="77777777" w:rsidR="00885F5A" w:rsidRDefault="00885F5A">
      <w:pPr>
        <w:spacing w:line="214" w:lineRule="exact"/>
        <w:rPr>
          <w:rFonts w:ascii="Times New Roman" w:eastAsia="Times New Roman" w:hAnsi="Times New Roman"/>
        </w:rPr>
      </w:pPr>
    </w:p>
    <w:p w14:paraId="22429ECA" w14:textId="77777777" w:rsidR="00885F5A" w:rsidRDefault="00AF02FE">
      <w:pPr>
        <w:spacing w:line="0" w:lineRule="atLeast"/>
        <w:ind w:right="-39"/>
        <w:jc w:val="center"/>
        <w:rPr>
          <w:rFonts w:ascii="Trebuchet MS" w:eastAsia="Trebuchet MS" w:hAnsi="Trebuchet MS"/>
          <w:b/>
          <w:sz w:val="32"/>
        </w:rPr>
      </w:pPr>
      <w:r>
        <w:rPr>
          <w:rFonts w:ascii="Trebuchet MS" w:eastAsia="Trebuchet MS" w:hAnsi="Trebuchet MS"/>
          <w:b/>
          <w:sz w:val="32"/>
        </w:rPr>
        <w:t>VALUTAZIONE</w:t>
      </w:r>
    </w:p>
    <w:p w14:paraId="70D26FA4" w14:textId="77777777" w:rsidR="00885F5A" w:rsidRDefault="00885F5A">
      <w:pPr>
        <w:spacing w:line="203" w:lineRule="exact"/>
        <w:rPr>
          <w:rFonts w:ascii="Times New Roman" w:eastAsia="Times New Roman" w:hAnsi="Times New Roman"/>
        </w:rPr>
      </w:pPr>
    </w:p>
    <w:p w14:paraId="5411D2A0" w14:textId="77777777" w:rsidR="00885F5A" w:rsidRDefault="00AF02FE">
      <w:pPr>
        <w:spacing w:line="235" w:lineRule="auto"/>
        <w:ind w:lef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Nel corso degli scrutini i docenti avranno cura di verificare l’adeguatezza del PDP valutando l’opportunità, se necessario, di eventuali modifiche migliorative rispetto a strumenti, misure e metodologie adottate.</w:t>
      </w:r>
    </w:p>
    <w:p w14:paraId="4ACA1B44" w14:textId="77777777" w:rsidR="00885F5A" w:rsidRDefault="00885F5A">
      <w:pPr>
        <w:spacing w:line="235" w:lineRule="auto"/>
        <w:ind w:left="40"/>
        <w:jc w:val="both"/>
        <w:rPr>
          <w:rFonts w:ascii="Times New Roman" w:eastAsia="Times New Roman" w:hAnsi="Times New Roman"/>
          <w:sz w:val="24"/>
        </w:rPr>
        <w:sectPr w:rsidR="00885F5A">
          <w:pgSz w:w="11920" w:h="16841"/>
          <w:pgMar w:top="1440" w:right="1131" w:bottom="2" w:left="1100" w:header="0" w:footer="0" w:gutter="0"/>
          <w:cols w:space="0" w:equalWidth="0">
            <w:col w:w="9680"/>
          </w:cols>
          <w:docGrid w:linePitch="360"/>
        </w:sectPr>
      </w:pPr>
    </w:p>
    <w:p w14:paraId="4684E30F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3078ABE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362822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526DD10" w14:textId="77777777" w:rsidR="00885F5A" w:rsidRDefault="00885F5A">
      <w:pPr>
        <w:spacing w:line="368" w:lineRule="exact"/>
        <w:rPr>
          <w:rFonts w:ascii="Times New Roman" w:eastAsia="Times New Roman" w:hAnsi="Times New Roman"/>
        </w:rPr>
      </w:pPr>
    </w:p>
    <w:p w14:paraId="6EFBAE0A" w14:textId="77777777" w:rsidR="001D0845" w:rsidRDefault="001D0845">
      <w:pPr>
        <w:spacing w:line="368" w:lineRule="exact"/>
        <w:rPr>
          <w:rFonts w:ascii="Times New Roman" w:eastAsia="Times New Roman" w:hAnsi="Times New Roman"/>
        </w:rPr>
      </w:pPr>
    </w:p>
    <w:p w14:paraId="48509FF5" w14:textId="77777777" w:rsidR="001D0845" w:rsidRDefault="001D0845">
      <w:pPr>
        <w:spacing w:line="368" w:lineRule="exact"/>
        <w:rPr>
          <w:rFonts w:ascii="Times New Roman" w:eastAsia="Times New Roman" w:hAnsi="Times New Roman"/>
        </w:rPr>
      </w:pPr>
    </w:p>
    <w:p w14:paraId="58154A40" w14:textId="77777777" w:rsidR="001D0845" w:rsidRDefault="001D0845">
      <w:pPr>
        <w:spacing w:line="368" w:lineRule="exact"/>
        <w:rPr>
          <w:rFonts w:ascii="Times New Roman" w:eastAsia="Times New Roman" w:hAnsi="Times New Roman"/>
        </w:rPr>
      </w:pPr>
    </w:p>
    <w:p w14:paraId="43CE67B2" w14:textId="77777777" w:rsidR="001D0845" w:rsidRDefault="001D0845">
      <w:pPr>
        <w:spacing w:line="368" w:lineRule="exact"/>
        <w:rPr>
          <w:rFonts w:ascii="Times New Roman" w:eastAsia="Times New Roman" w:hAnsi="Times New Roman"/>
        </w:rPr>
      </w:pPr>
    </w:p>
    <w:p w14:paraId="606CE776" w14:textId="77777777" w:rsidR="001D0845" w:rsidRDefault="001D0845">
      <w:pPr>
        <w:spacing w:line="368" w:lineRule="exact"/>
        <w:rPr>
          <w:rFonts w:ascii="Times New Roman" w:eastAsia="Times New Roman" w:hAnsi="Times New Roman"/>
        </w:rPr>
      </w:pPr>
    </w:p>
    <w:p w14:paraId="4CF884DD" w14:textId="77777777" w:rsidR="001D0845" w:rsidRDefault="001D0845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360"/>
      </w:tblGrid>
      <w:tr w:rsidR="00885F5A" w14:paraId="3EDFA4B8" w14:textId="77777777">
        <w:trPr>
          <w:trHeight w:val="68"/>
        </w:trPr>
        <w:tc>
          <w:tcPr>
            <w:tcW w:w="9340" w:type="dxa"/>
            <w:tcBorders>
              <w:bottom w:val="single" w:sz="8" w:space="0" w:color="612322"/>
            </w:tcBorders>
            <w:shd w:val="clear" w:color="auto" w:fill="612322"/>
            <w:vAlign w:val="bottom"/>
          </w:tcPr>
          <w:p w14:paraId="750DFACF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345BBFF3" w14:textId="77777777" w:rsidR="00885F5A" w:rsidRDefault="001D084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85F5A" w14:paraId="074AE8B4" w14:textId="77777777">
        <w:trPr>
          <w:trHeight w:val="218"/>
        </w:trPr>
        <w:tc>
          <w:tcPr>
            <w:tcW w:w="9340" w:type="dxa"/>
            <w:vMerge w:val="restart"/>
            <w:shd w:val="clear" w:color="auto" w:fill="auto"/>
            <w:vAlign w:val="bottom"/>
          </w:tcPr>
          <w:p w14:paraId="24BEFFB6" w14:textId="77777777" w:rsidR="00885F5A" w:rsidRDefault="00AF02FE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Protocollo d’accoglienza per alunni con BES (svantaggio socio-culturale)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4E64ACED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85F5A" w14:paraId="5F70B53B" w14:textId="77777777">
        <w:trPr>
          <w:trHeight w:val="40"/>
        </w:trPr>
        <w:tc>
          <w:tcPr>
            <w:tcW w:w="9340" w:type="dxa"/>
            <w:vMerge/>
            <w:shd w:val="clear" w:color="auto" w:fill="auto"/>
            <w:vAlign w:val="bottom"/>
          </w:tcPr>
          <w:p w14:paraId="5FCDE461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BF56C5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5F5A" w14:paraId="52239901" w14:textId="77777777">
        <w:trPr>
          <w:trHeight w:val="223"/>
        </w:trPr>
        <w:tc>
          <w:tcPr>
            <w:tcW w:w="9340" w:type="dxa"/>
            <w:shd w:val="clear" w:color="auto" w:fill="auto"/>
            <w:vAlign w:val="bottom"/>
          </w:tcPr>
          <w:p w14:paraId="01E58768" w14:textId="77777777" w:rsidR="00885F5A" w:rsidRDefault="00AF02FE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A cura della Commissione Inclusione dell’I.C. “Federico II di Svevia”, Mascalucia (CT)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D8854A1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AB19727" w14:textId="77777777" w:rsidR="00885F5A" w:rsidRDefault="00885F5A">
      <w:pPr>
        <w:rPr>
          <w:rFonts w:ascii="Times New Roman" w:eastAsia="Times New Roman" w:hAnsi="Times New Roman"/>
          <w:sz w:val="19"/>
        </w:rPr>
        <w:sectPr w:rsidR="00885F5A">
          <w:type w:val="continuous"/>
          <w:pgSz w:w="11920" w:h="16841"/>
          <w:pgMar w:top="1440" w:right="1131" w:bottom="2" w:left="1100" w:header="0" w:footer="0" w:gutter="0"/>
          <w:cols w:space="0" w:equalWidth="0">
            <w:col w:w="9680"/>
          </w:cols>
          <w:docGrid w:linePitch="360"/>
        </w:sectPr>
      </w:pPr>
    </w:p>
    <w:p w14:paraId="4A007A33" w14:textId="77777777" w:rsidR="00885F5A" w:rsidRDefault="00AF02FE">
      <w:pPr>
        <w:spacing w:line="0" w:lineRule="atLeast"/>
        <w:ind w:left="280"/>
        <w:rPr>
          <w:rFonts w:ascii="Trebuchet MS" w:eastAsia="Trebuchet MS" w:hAnsi="Trebuchet MS"/>
          <w:b/>
          <w:sz w:val="32"/>
        </w:rPr>
      </w:pPr>
      <w:bookmarkStart w:id="5" w:name="page5"/>
      <w:bookmarkEnd w:id="5"/>
      <w:r>
        <w:rPr>
          <w:rFonts w:ascii="Trebuchet MS" w:eastAsia="Trebuchet MS" w:hAnsi="Trebuchet MS"/>
          <w:b/>
          <w:sz w:val="32"/>
        </w:rPr>
        <w:lastRenderedPageBreak/>
        <w:t>ESAMI DI STATO CONCLUSIVI DEL PRIMO CICLO DI ISTRUZIONE</w:t>
      </w:r>
    </w:p>
    <w:p w14:paraId="0F5CD7D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7D1EAE2" w14:textId="77777777" w:rsidR="00885F5A" w:rsidRDefault="00885F5A">
      <w:pPr>
        <w:spacing w:line="281" w:lineRule="exact"/>
        <w:rPr>
          <w:rFonts w:ascii="Times New Roman" w:eastAsia="Times New Roman" w:hAnsi="Times New Roman"/>
        </w:rPr>
      </w:pPr>
    </w:p>
    <w:p w14:paraId="4B2CE9BF" w14:textId="77777777" w:rsidR="00885F5A" w:rsidRDefault="00AF02FE" w:rsidP="0053673E">
      <w:pPr>
        <w:spacing w:line="235" w:lineRule="auto"/>
        <w:ind w:left="40" w:right="40"/>
        <w:jc w:val="both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Per altre situazioni di alunni con Bisogni Educativi Speciali (BES), formalmente individuati dai singoli Consigli di classe, dovranno essere fornite alla Commissione d'esame utili e opportune indicazioni per consentire a tali alunni di sostenere adeguatamente l'esame.</w:t>
      </w:r>
    </w:p>
    <w:p w14:paraId="151011CA" w14:textId="77777777" w:rsidR="00885F5A" w:rsidRDefault="0053673E" w:rsidP="001A05A1">
      <w:pPr>
        <w:spacing w:line="238" w:lineRule="auto"/>
        <w:ind w:left="40" w:right="40"/>
        <w:jc w:val="both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</w:rPr>
        <w:t xml:space="preserve"> </w:t>
      </w:r>
      <w:r w:rsidR="00AF02FE" w:rsidRPr="0053673E">
        <w:rPr>
          <w:rFonts w:ascii="Times New Roman" w:eastAsia="Times New Roman" w:hAnsi="Times New Roman"/>
          <w:color w:val="333333"/>
          <w:sz w:val="24"/>
        </w:rPr>
        <w:t xml:space="preserve">La Commissione - sulla base di quanto previsto dalla </w:t>
      </w:r>
      <w:r w:rsidR="001617E9">
        <w:rPr>
          <w:rFonts w:ascii="Times New Roman" w:eastAsia="Times New Roman" w:hAnsi="Times New Roman"/>
          <w:color w:val="333333"/>
          <w:sz w:val="24"/>
        </w:rPr>
        <w:t>Direttiva 27.12.2012 recante Strumenti di intervento per alunni con Bisogni educativi speciali ed organizzazione scolastica per l'inclusione, dalla circolare ministeriale n. 8 del 6 marzo 2013 e dalle successive note, di pari oggetto, del 27 giu</w:t>
      </w:r>
      <w:r w:rsidR="001A05A1">
        <w:rPr>
          <w:rFonts w:ascii="Times New Roman" w:eastAsia="Times New Roman" w:hAnsi="Times New Roman"/>
          <w:color w:val="333333"/>
          <w:sz w:val="24"/>
        </w:rPr>
        <w:t>gno 2013 e del 22 novembre 2013-</w:t>
      </w:r>
      <w:r w:rsidR="00AF02FE">
        <w:rPr>
          <w:rFonts w:ascii="Times New Roman" w:eastAsia="Times New Roman" w:hAnsi="Times New Roman"/>
          <w:color w:val="333333"/>
          <w:sz w:val="24"/>
        </w:rPr>
        <w:t xml:space="preserve"> esaminati gli elementi forniti dai Consigli di classe, terrà in debita considerazione le specifiche situazioni soggettive, relative ai candidati con Bisogni Educativi Speciali (BES), per i quali sia stato redatto apposito Piano Didattico Personalizzato e, in particolare, le modalità didattiche e le forme di valutazione individuate nell'ambito dei percorsi didattici individualizzati e personalizzati. A tal fine i Consigli di classe trasmetteranno alla Commissione d'esame i Piani Didattici Personalizzati.</w:t>
      </w:r>
    </w:p>
    <w:p w14:paraId="24873E36" w14:textId="77777777" w:rsidR="00885F5A" w:rsidRDefault="00AF02FE" w:rsidP="001A05A1">
      <w:pPr>
        <w:spacing w:line="235" w:lineRule="auto"/>
        <w:ind w:right="40"/>
        <w:jc w:val="both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In ogni caso, per siffatte tipologie, non è prevista alcuna misura dispensativa in sede di esame, sia scritto che orale, mentre è possibile concedere strumenti compensativi, in analogia a qu</w:t>
      </w:r>
      <w:r w:rsidR="001D0845">
        <w:rPr>
          <w:rFonts w:ascii="Times New Roman" w:eastAsia="Times New Roman" w:hAnsi="Times New Roman"/>
          <w:color w:val="333333"/>
          <w:sz w:val="24"/>
        </w:rPr>
        <w:t>anto previsto per gli alunni DSA</w:t>
      </w:r>
      <w:r>
        <w:rPr>
          <w:rFonts w:ascii="Times New Roman" w:eastAsia="Times New Roman" w:hAnsi="Times New Roman"/>
          <w:color w:val="333333"/>
          <w:sz w:val="24"/>
        </w:rPr>
        <w:t>.</w:t>
      </w:r>
    </w:p>
    <w:p w14:paraId="736A708F" w14:textId="77777777" w:rsidR="00885F5A" w:rsidRDefault="00885F5A">
      <w:pPr>
        <w:spacing w:line="235" w:lineRule="auto"/>
        <w:ind w:left="40" w:right="40"/>
        <w:jc w:val="both"/>
        <w:rPr>
          <w:rFonts w:ascii="Times New Roman" w:eastAsia="Times New Roman" w:hAnsi="Times New Roman"/>
          <w:color w:val="333333"/>
          <w:sz w:val="24"/>
        </w:rPr>
        <w:sectPr w:rsidR="00885F5A">
          <w:pgSz w:w="11920" w:h="16841"/>
          <w:pgMar w:top="1206" w:right="1091" w:bottom="2" w:left="1100" w:header="0" w:footer="0" w:gutter="0"/>
          <w:cols w:space="0" w:equalWidth="0">
            <w:col w:w="9720"/>
          </w:cols>
          <w:docGrid w:linePitch="360"/>
        </w:sectPr>
      </w:pPr>
    </w:p>
    <w:p w14:paraId="556D211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69AAAF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69CE5F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C2F560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F050D5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FDD633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B3375E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03E87E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9F0FEE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D7027D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2B5D60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4E0798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2A2DF4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D5B755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8B245D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A2DCD1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A2143D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935800D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47E5BD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E96679A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B115BA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3F523C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E6A5F8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1DFE73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5B6A1F8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A70714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6B65D86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D2EC86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6C9FDE5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E1DE6C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C2B16B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0C125933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6F4A549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275BE5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A1484E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603C1FBC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D9A4C8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2375EF92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E746D81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399FA47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55235EEB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48FD312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34530EC4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716A4320" w14:textId="77777777" w:rsidR="00885F5A" w:rsidRDefault="00885F5A">
      <w:pPr>
        <w:spacing w:line="200" w:lineRule="exact"/>
        <w:rPr>
          <w:rFonts w:ascii="Times New Roman" w:eastAsia="Times New Roman" w:hAnsi="Times New Roman"/>
        </w:rPr>
      </w:pPr>
    </w:p>
    <w:p w14:paraId="149E1F3C" w14:textId="77777777" w:rsidR="00885F5A" w:rsidRDefault="00885F5A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360"/>
      </w:tblGrid>
      <w:tr w:rsidR="00885F5A" w14:paraId="3D2CE9E6" w14:textId="77777777">
        <w:trPr>
          <w:trHeight w:val="68"/>
        </w:trPr>
        <w:tc>
          <w:tcPr>
            <w:tcW w:w="9340" w:type="dxa"/>
            <w:tcBorders>
              <w:bottom w:val="single" w:sz="8" w:space="0" w:color="612322"/>
            </w:tcBorders>
            <w:shd w:val="clear" w:color="auto" w:fill="612322"/>
            <w:vAlign w:val="bottom"/>
          </w:tcPr>
          <w:p w14:paraId="1120F6F9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38AF6E72" w14:textId="77777777" w:rsidR="00885F5A" w:rsidRDefault="001D084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885F5A" w14:paraId="6836EA84" w14:textId="77777777">
        <w:trPr>
          <w:trHeight w:val="218"/>
        </w:trPr>
        <w:tc>
          <w:tcPr>
            <w:tcW w:w="9340" w:type="dxa"/>
            <w:vMerge w:val="restart"/>
            <w:shd w:val="clear" w:color="auto" w:fill="auto"/>
            <w:vAlign w:val="bottom"/>
          </w:tcPr>
          <w:p w14:paraId="7F15F843" w14:textId="77777777" w:rsidR="00885F5A" w:rsidRDefault="00AF02FE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Protocollo d’accoglienza per alunni con BES (svantaggio socio-culturale)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8E22F22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85F5A" w14:paraId="5892155F" w14:textId="77777777">
        <w:trPr>
          <w:trHeight w:val="40"/>
        </w:trPr>
        <w:tc>
          <w:tcPr>
            <w:tcW w:w="9340" w:type="dxa"/>
            <w:vMerge/>
            <w:shd w:val="clear" w:color="auto" w:fill="auto"/>
            <w:vAlign w:val="bottom"/>
          </w:tcPr>
          <w:p w14:paraId="1DCFA884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808C45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5F5A" w14:paraId="23042332" w14:textId="77777777">
        <w:trPr>
          <w:trHeight w:val="223"/>
        </w:trPr>
        <w:tc>
          <w:tcPr>
            <w:tcW w:w="9340" w:type="dxa"/>
            <w:shd w:val="clear" w:color="auto" w:fill="auto"/>
            <w:vAlign w:val="bottom"/>
          </w:tcPr>
          <w:p w14:paraId="774AC356" w14:textId="77777777" w:rsidR="00885F5A" w:rsidRDefault="00AF02FE">
            <w:pPr>
              <w:spacing w:line="0" w:lineRule="atLeast"/>
              <w:ind w:left="40"/>
              <w:rPr>
                <w:rFonts w:ascii="Arial" w:eastAsia="Arial" w:hAnsi="Arial"/>
                <w:i/>
                <w:sz w:val="19"/>
              </w:rPr>
            </w:pPr>
            <w:r>
              <w:rPr>
                <w:rFonts w:ascii="Arial" w:eastAsia="Arial" w:hAnsi="Arial"/>
                <w:i/>
                <w:sz w:val="19"/>
              </w:rPr>
              <w:t>A cura della Commissione Inclusione dell’I.C. “Federico II di Svevia”, Mascalucia (CT)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A34B4AE" w14:textId="77777777" w:rsidR="00885F5A" w:rsidRDefault="00885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70C7008A" w14:textId="77777777" w:rsidR="004B2F55" w:rsidRDefault="004B2F55">
      <w:pPr>
        <w:spacing w:line="1" w:lineRule="exact"/>
        <w:rPr>
          <w:rFonts w:ascii="Times New Roman" w:eastAsia="Times New Roman" w:hAnsi="Times New Roman"/>
        </w:rPr>
      </w:pPr>
    </w:p>
    <w:sectPr w:rsidR="004B2F55">
      <w:type w:val="continuous"/>
      <w:pgSz w:w="11920" w:h="16841"/>
      <w:pgMar w:top="1206" w:right="1091" w:bottom="2" w:left="110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DF8457D2">
      <w:start w:val="1"/>
      <w:numFmt w:val="upperLetter"/>
      <w:lvlText w:val="%1"/>
      <w:lvlJc w:val="left"/>
    </w:lvl>
    <w:lvl w:ilvl="1" w:tplc="A1885F68">
      <w:start w:val="1"/>
      <w:numFmt w:val="bullet"/>
      <w:lvlText w:val=""/>
      <w:lvlJc w:val="left"/>
    </w:lvl>
    <w:lvl w:ilvl="2" w:tplc="9B800B9C">
      <w:start w:val="1"/>
      <w:numFmt w:val="bullet"/>
      <w:lvlText w:val=""/>
      <w:lvlJc w:val="left"/>
    </w:lvl>
    <w:lvl w:ilvl="3" w:tplc="AC8E3DD2">
      <w:start w:val="1"/>
      <w:numFmt w:val="bullet"/>
      <w:lvlText w:val=""/>
      <w:lvlJc w:val="left"/>
    </w:lvl>
    <w:lvl w:ilvl="4" w:tplc="F0883BE4">
      <w:start w:val="1"/>
      <w:numFmt w:val="bullet"/>
      <w:lvlText w:val=""/>
      <w:lvlJc w:val="left"/>
    </w:lvl>
    <w:lvl w:ilvl="5" w:tplc="08D66DAE">
      <w:start w:val="1"/>
      <w:numFmt w:val="bullet"/>
      <w:lvlText w:val=""/>
      <w:lvlJc w:val="left"/>
    </w:lvl>
    <w:lvl w:ilvl="6" w:tplc="0E30A3BC">
      <w:start w:val="1"/>
      <w:numFmt w:val="bullet"/>
      <w:lvlText w:val=""/>
      <w:lvlJc w:val="left"/>
    </w:lvl>
    <w:lvl w:ilvl="7" w:tplc="D7D497F0">
      <w:start w:val="1"/>
      <w:numFmt w:val="bullet"/>
      <w:lvlText w:val=""/>
      <w:lvlJc w:val="left"/>
    </w:lvl>
    <w:lvl w:ilvl="8" w:tplc="693E012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8342EE2">
      <w:start w:val="1"/>
      <w:numFmt w:val="bullet"/>
      <w:lvlText w:val="-"/>
      <w:lvlJc w:val="left"/>
    </w:lvl>
    <w:lvl w:ilvl="1" w:tplc="16D066E8">
      <w:start w:val="1"/>
      <w:numFmt w:val="bullet"/>
      <w:lvlText w:val=""/>
      <w:lvlJc w:val="left"/>
    </w:lvl>
    <w:lvl w:ilvl="2" w:tplc="2C0A034A">
      <w:start w:val="1"/>
      <w:numFmt w:val="bullet"/>
      <w:lvlText w:val=""/>
      <w:lvlJc w:val="left"/>
    </w:lvl>
    <w:lvl w:ilvl="3" w:tplc="7424EBFE">
      <w:start w:val="1"/>
      <w:numFmt w:val="bullet"/>
      <w:lvlText w:val=""/>
      <w:lvlJc w:val="left"/>
    </w:lvl>
    <w:lvl w:ilvl="4" w:tplc="34F053F4">
      <w:start w:val="1"/>
      <w:numFmt w:val="bullet"/>
      <w:lvlText w:val=""/>
      <w:lvlJc w:val="left"/>
    </w:lvl>
    <w:lvl w:ilvl="5" w:tplc="1212A2C8">
      <w:start w:val="1"/>
      <w:numFmt w:val="bullet"/>
      <w:lvlText w:val=""/>
      <w:lvlJc w:val="left"/>
    </w:lvl>
    <w:lvl w:ilvl="6" w:tplc="5784D332">
      <w:start w:val="1"/>
      <w:numFmt w:val="bullet"/>
      <w:lvlText w:val=""/>
      <w:lvlJc w:val="left"/>
    </w:lvl>
    <w:lvl w:ilvl="7" w:tplc="DB76CA06">
      <w:start w:val="1"/>
      <w:numFmt w:val="bullet"/>
      <w:lvlText w:val=""/>
      <w:lvlJc w:val="left"/>
    </w:lvl>
    <w:lvl w:ilvl="8" w:tplc="004CDAE8">
      <w:start w:val="1"/>
      <w:numFmt w:val="bullet"/>
      <w:lvlText w:val=""/>
      <w:lvlJc w:val="left"/>
    </w:lvl>
  </w:abstractNum>
  <w:abstractNum w:abstractNumId="2" w15:restartNumberingAfterBreak="0">
    <w:nsid w:val="0ACC6492"/>
    <w:multiLevelType w:val="hybridMultilevel"/>
    <w:tmpl w:val="1CFEB57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5167082"/>
    <w:multiLevelType w:val="hybridMultilevel"/>
    <w:tmpl w:val="0E7268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896">
    <w:abstractNumId w:val="0"/>
  </w:num>
  <w:num w:numId="2" w16cid:durableId="1996757016">
    <w:abstractNumId w:val="1"/>
  </w:num>
  <w:num w:numId="3" w16cid:durableId="1589076986">
    <w:abstractNumId w:val="2"/>
  </w:num>
  <w:num w:numId="4" w16cid:durableId="62870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D6"/>
    <w:rsid w:val="000509C4"/>
    <w:rsid w:val="001617E9"/>
    <w:rsid w:val="001A05A1"/>
    <w:rsid w:val="001D0845"/>
    <w:rsid w:val="00235F18"/>
    <w:rsid w:val="004376D6"/>
    <w:rsid w:val="004B2F55"/>
    <w:rsid w:val="0053673E"/>
    <w:rsid w:val="007F307B"/>
    <w:rsid w:val="00885F5A"/>
    <w:rsid w:val="00952DCB"/>
    <w:rsid w:val="00A32111"/>
    <w:rsid w:val="00AF02FE"/>
    <w:rsid w:val="00BE593A"/>
    <w:rsid w:val="00D7446A"/>
    <w:rsid w:val="00F958C8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4DD6E"/>
  <w15:docId w15:val="{9EFEA742-D9C8-4CAF-A246-F1E3ADBA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DC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4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34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sveviamascaluci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Links>
    <vt:vector size="126" baseType="variant"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1507415</vt:i4>
      </vt:variant>
      <vt:variant>
        <vt:i4>6</vt:i4>
      </vt:variant>
      <vt:variant>
        <vt:i4>0</vt:i4>
      </vt:variant>
      <vt:variant>
        <vt:i4>5</vt:i4>
      </vt:variant>
      <vt:variant>
        <vt:lpwstr>http://www.fsveviamascalucia.gov.it/</vt:lpwstr>
      </vt:variant>
      <vt:variant>
        <vt:lpwstr/>
      </vt:variant>
      <vt:variant>
        <vt:i4>4653167</vt:i4>
      </vt:variant>
      <vt:variant>
        <vt:i4>3</vt:i4>
      </vt:variant>
      <vt:variant>
        <vt:i4>0</vt:i4>
      </vt:variant>
      <vt:variant>
        <vt:i4>5</vt:i4>
      </vt:variant>
      <vt:variant>
        <vt:lpwstr>mailto:ctic83400C@pec.istruzione.it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mailto:ctic83400C@istruzione.it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PANEBIANCO</dc:creator>
  <cp:lastModifiedBy>GAETANO PANEBIANCO</cp:lastModifiedBy>
  <cp:revision>2</cp:revision>
  <dcterms:created xsi:type="dcterms:W3CDTF">2022-09-08T17:37:00Z</dcterms:created>
  <dcterms:modified xsi:type="dcterms:W3CDTF">2022-09-08T17:37:00Z</dcterms:modified>
</cp:coreProperties>
</file>